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4498" w14:textId="77777777" w:rsidR="00103266" w:rsidRPr="00F9016B" w:rsidRDefault="00103266" w:rsidP="00103266">
      <w:pPr>
        <w:jc w:val="both"/>
        <w:rPr>
          <w:rFonts w:ascii="Arial" w:hAnsi="Arial" w:cs="Arial"/>
          <w:sz w:val="24"/>
          <w:szCs w:val="24"/>
        </w:rPr>
      </w:pPr>
    </w:p>
    <w:p w14:paraId="1ACD53A3" w14:textId="77777777" w:rsidR="00103266" w:rsidRPr="00F9016B" w:rsidRDefault="00103266" w:rsidP="00103266">
      <w:pPr>
        <w:jc w:val="both"/>
        <w:rPr>
          <w:rFonts w:ascii="Arial" w:hAnsi="Arial" w:cs="Arial"/>
          <w:sz w:val="24"/>
          <w:szCs w:val="24"/>
        </w:rPr>
      </w:pPr>
    </w:p>
    <w:p w14:paraId="520E5494" w14:textId="77777777" w:rsidR="00103266" w:rsidRPr="00F9016B" w:rsidRDefault="00103266" w:rsidP="00103266">
      <w:pPr>
        <w:jc w:val="both"/>
        <w:rPr>
          <w:rFonts w:ascii="Arial" w:hAnsi="Arial" w:cs="Arial"/>
          <w:sz w:val="24"/>
          <w:szCs w:val="24"/>
        </w:rPr>
      </w:pPr>
    </w:p>
    <w:p w14:paraId="0ACF8CBB" w14:textId="77777777" w:rsidR="00103266" w:rsidRPr="00F9016B" w:rsidRDefault="00103266" w:rsidP="00103266">
      <w:pPr>
        <w:jc w:val="both"/>
        <w:rPr>
          <w:rFonts w:ascii="Arial" w:hAnsi="Arial" w:cs="Arial"/>
          <w:sz w:val="24"/>
          <w:szCs w:val="24"/>
        </w:rPr>
      </w:pPr>
    </w:p>
    <w:p w14:paraId="5756A90A" w14:textId="77777777" w:rsidR="00103266" w:rsidRPr="00F9016B" w:rsidRDefault="00103266" w:rsidP="00103266">
      <w:pPr>
        <w:jc w:val="both"/>
        <w:rPr>
          <w:rFonts w:ascii="Arial" w:hAnsi="Arial" w:cs="Arial"/>
          <w:sz w:val="24"/>
          <w:szCs w:val="24"/>
        </w:rPr>
      </w:pPr>
    </w:p>
    <w:p w14:paraId="329FCCEF" w14:textId="77777777" w:rsidR="00103266" w:rsidRPr="00F9016B" w:rsidRDefault="00103266" w:rsidP="00103266">
      <w:pPr>
        <w:jc w:val="both"/>
        <w:rPr>
          <w:rFonts w:ascii="Arial" w:hAnsi="Arial" w:cs="Arial"/>
          <w:sz w:val="24"/>
          <w:szCs w:val="24"/>
        </w:rPr>
      </w:pPr>
    </w:p>
    <w:p w14:paraId="3785C0AB" w14:textId="77777777" w:rsidR="00103266" w:rsidRPr="00F9016B" w:rsidRDefault="00103266" w:rsidP="00103266">
      <w:pPr>
        <w:jc w:val="both"/>
        <w:rPr>
          <w:rFonts w:ascii="Arial" w:hAnsi="Arial" w:cs="Arial"/>
          <w:sz w:val="24"/>
          <w:szCs w:val="24"/>
        </w:rPr>
      </w:pPr>
    </w:p>
    <w:p w14:paraId="213D43C7" w14:textId="77777777" w:rsidR="00103266" w:rsidRPr="00F9016B" w:rsidRDefault="00103266" w:rsidP="00103266">
      <w:pPr>
        <w:jc w:val="both"/>
        <w:rPr>
          <w:rFonts w:ascii="Arial" w:hAnsi="Arial" w:cs="Arial"/>
          <w:sz w:val="24"/>
          <w:szCs w:val="24"/>
        </w:rPr>
      </w:pPr>
    </w:p>
    <w:p w14:paraId="465DF319" w14:textId="77777777" w:rsidR="00103266" w:rsidRPr="00F9016B" w:rsidRDefault="00103266" w:rsidP="00103266">
      <w:pPr>
        <w:jc w:val="both"/>
        <w:rPr>
          <w:rFonts w:ascii="Arial" w:hAnsi="Arial" w:cs="Arial"/>
          <w:sz w:val="24"/>
          <w:szCs w:val="24"/>
        </w:rPr>
      </w:pPr>
    </w:p>
    <w:p w14:paraId="1D43DCB4" w14:textId="77777777" w:rsidR="00103266" w:rsidRPr="00F9016B" w:rsidRDefault="00103266" w:rsidP="00103266">
      <w:pPr>
        <w:jc w:val="both"/>
        <w:rPr>
          <w:rFonts w:ascii="Arial" w:hAnsi="Arial" w:cs="Arial"/>
          <w:sz w:val="24"/>
          <w:szCs w:val="24"/>
        </w:rPr>
      </w:pPr>
    </w:p>
    <w:p w14:paraId="4F7697F7" w14:textId="77777777" w:rsidR="00103266" w:rsidRPr="00F9016B" w:rsidRDefault="00103266" w:rsidP="00103266">
      <w:pPr>
        <w:jc w:val="both"/>
        <w:rPr>
          <w:rFonts w:ascii="Arial" w:hAnsi="Arial" w:cs="Arial"/>
          <w:sz w:val="24"/>
          <w:szCs w:val="24"/>
        </w:rPr>
      </w:pPr>
    </w:p>
    <w:p w14:paraId="13B0CFE0" w14:textId="77777777" w:rsidR="00103266" w:rsidRPr="00F9016B" w:rsidRDefault="00103266" w:rsidP="00103266">
      <w:pPr>
        <w:jc w:val="both"/>
        <w:rPr>
          <w:rFonts w:ascii="Arial" w:hAnsi="Arial" w:cs="Arial"/>
          <w:sz w:val="24"/>
          <w:szCs w:val="24"/>
        </w:rPr>
      </w:pPr>
    </w:p>
    <w:p w14:paraId="0123827F" w14:textId="77777777" w:rsidR="00103266" w:rsidRPr="00F9016B" w:rsidRDefault="00103266" w:rsidP="00103266">
      <w:pPr>
        <w:jc w:val="both"/>
        <w:rPr>
          <w:rFonts w:ascii="Arial" w:hAnsi="Arial" w:cs="Arial"/>
          <w:sz w:val="24"/>
          <w:szCs w:val="24"/>
        </w:rPr>
      </w:pPr>
    </w:p>
    <w:p w14:paraId="4A51E581" w14:textId="77777777" w:rsidR="00103266" w:rsidRPr="00F9016B" w:rsidRDefault="00103266" w:rsidP="00103266">
      <w:pPr>
        <w:jc w:val="both"/>
        <w:rPr>
          <w:rFonts w:ascii="Arial" w:hAnsi="Arial" w:cs="Arial"/>
          <w:sz w:val="24"/>
          <w:szCs w:val="24"/>
        </w:rPr>
      </w:pPr>
    </w:p>
    <w:p w14:paraId="42DE5583" w14:textId="77777777" w:rsidR="00103266" w:rsidRPr="00F9016B" w:rsidRDefault="00103266" w:rsidP="00103266">
      <w:pPr>
        <w:jc w:val="both"/>
        <w:rPr>
          <w:rFonts w:ascii="Arial" w:hAnsi="Arial" w:cs="Arial"/>
          <w:sz w:val="24"/>
          <w:szCs w:val="24"/>
        </w:rPr>
      </w:pPr>
    </w:p>
    <w:p w14:paraId="66836B1D" w14:textId="447FCE06" w:rsidR="00103266" w:rsidRDefault="00103266" w:rsidP="00103266">
      <w:pPr>
        <w:jc w:val="both"/>
        <w:rPr>
          <w:rFonts w:ascii="Arial" w:hAnsi="Arial" w:cs="Arial"/>
          <w:sz w:val="24"/>
          <w:szCs w:val="24"/>
        </w:rPr>
      </w:pPr>
    </w:p>
    <w:p w14:paraId="760F8741" w14:textId="4CC4C8F7" w:rsidR="001043C3" w:rsidRDefault="001043C3" w:rsidP="00103266">
      <w:pPr>
        <w:jc w:val="both"/>
        <w:rPr>
          <w:rFonts w:ascii="Arial" w:hAnsi="Arial" w:cs="Arial"/>
          <w:sz w:val="24"/>
          <w:szCs w:val="24"/>
        </w:rPr>
      </w:pPr>
    </w:p>
    <w:p w14:paraId="345E8B6A" w14:textId="2A1739A0" w:rsidR="001043C3" w:rsidRDefault="001043C3" w:rsidP="00103266">
      <w:pPr>
        <w:jc w:val="both"/>
        <w:rPr>
          <w:rFonts w:ascii="Arial" w:hAnsi="Arial" w:cs="Arial"/>
          <w:sz w:val="24"/>
          <w:szCs w:val="24"/>
        </w:rPr>
      </w:pPr>
    </w:p>
    <w:p w14:paraId="580A79FA" w14:textId="24F65745" w:rsidR="001043C3" w:rsidRDefault="001043C3" w:rsidP="00103266">
      <w:pPr>
        <w:jc w:val="both"/>
        <w:rPr>
          <w:rFonts w:ascii="Arial" w:hAnsi="Arial" w:cs="Arial"/>
          <w:sz w:val="24"/>
          <w:szCs w:val="24"/>
        </w:rPr>
      </w:pPr>
    </w:p>
    <w:p w14:paraId="197EB7AD" w14:textId="2D5937DF" w:rsidR="001043C3" w:rsidRDefault="001043C3" w:rsidP="00103266">
      <w:pPr>
        <w:jc w:val="both"/>
        <w:rPr>
          <w:rFonts w:ascii="Arial" w:hAnsi="Arial" w:cs="Arial"/>
          <w:sz w:val="24"/>
          <w:szCs w:val="24"/>
        </w:rPr>
      </w:pPr>
    </w:p>
    <w:p w14:paraId="52C13F8D" w14:textId="77777777" w:rsidR="001043C3" w:rsidRPr="00F9016B" w:rsidRDefault="001043C3" w:rsidP="00103266">
      <w:pPr>
        <w:jc w:val="both"/>
        <w:rPr>
          <w:rFonts w:ascii="Arial" w:hAnsi="Arial" w:cs="Arial"/>
          <w:sz w:val="24"/>
          <w:szCs w:val="24"/>
        </w:rPr>
      </w:pPr>
    </w:p>
    <w:p w14:paraId="5AB12049" w14:textId="77777777" w:rsidR="00103266" w:rsidRPr="00F9016B" w:rsidRDefault="00103266" w:rsidP="00103266">
      <w:pPr>
        <w:jc w:val="both"/>
        <w:rPr>
          <w:rFonts w:ascii="Arial" w:hAnsi="Arial" w:cs="Arial"/>
          <w:sz w:val="24"/>
          <w:szCs w:val="24"/>
        </w:rPr>
      </w:pPr>
    </w:p>
    <w:p w14:paraId="583067CF" w14:textId="77777777" w:rsidR="00103266" w:rsidRPr="00F9016B" w:rsidRDefault="00103266" w:rsidP="00103266">
      <w:pPr>
        <w:jc w:val="both"/>
        <w:rPr>
          <w:rFonts w:ascii="Arial" w:hAnsi="Arial" w:cs="Arial"/>
          <w:sz w:val="24"/>
          <w:szCs w:val="24"/>
        </w:rPr>
      </w:pPr>
    </w:p>
    <w:p w14:paraId="540B617D" w14:textId="77777777" w:rsidR="00103266" w:rsidRPr="00F9016B" w:rsidRDefault="00103266" w:rsidP="00103266">
      <w:pPr>
        <w:jc w:val="both"/>
        <w:rPr>
          <w:rFonts w:ascii="Arial" w:hAnsi="Arial" w:cs="Arial"/>
          <w:sz w:val="24"/>
          <w:szCs w:val="24"/>
        </w:rPr>
      </w:pPr>
    </w:p>
    <w:p w14:paraId="53A7EAD3" w14:textId="77777777" w:rsidR="00103266" w:rsidRPr="00F9016B" w:rsidRDefault="00103266" w:rsidP="00103266">
      <w:pPr>
        <w:jc w:val="both"/>
        <w:rPr>
          <w:rFonts w:ascii="Arial" w:hAnsi="Arial" w:cs="Arial"/>
          <w:sz w:val="24"/>
          <w:szCs w:val="24"/>
        </w:rPr>
      </w:pPr>
    </w:p>
    <w:p w14:paraId="6BE88880" w14:textId="77777777" w:rsidR="00103266" w:rsidRPr="00F9016B" w:rsidRDefault="00103266" w:rsidP="00103266">
      <w:pPr>
        <w:jc w:val="both"/>
        <w:rPr>
          <w:rFonts w:ascii="Arial" w:hAnsi="Arial" w:cs="Arial"/>
          <w:sz w:val="24"/>
          <w:szCs w:val="24"/>
        </w:rPr>
      </w:pPr>
    </w:p>
    <w:p w14:paraId="52C98D43" w14:textId="77777777" w:rsidR="00103266" w:rsidRPr="00F9016B" w:rsidRDefault="00103266" w:rsidP="00103266">
      <w:pPr>
        <w:jc w:val="both"/>
        <w:rPr>
          <w:rFonts w:ascii="Arial" w:hAnsi="Arial" w:cs="Arial"/>
          <w:sz w:val="24"/>
          <w:szCs w:val="24"/>
        </w:rPr>
      </w:pPr>
    </w:p>
    <w:p w14:paraId="193D196F" w14:textId="77777777" w:rsidR="00103266" w:rsidRPr="00F9016B" w:rsidRDefault="00103266" w:rsidP="00103266">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103266" w:rsidRPr="00016CF4" w14:paraId="232D135D" w14:textId="77777777" w:rsidTr="002E1C31">
        <w:trPr>
          <w:trHeight w:val="567"/>
          <w:jc w:val="center"/>
        </w:trPr>
        <w:tc>
          <w:tcPr>
            <w:tcW w:w="3118" w:type="dxa"/>
            <w:tcBorders>
              <w:right w:val="single" w:sz="12" w:space="0" w:color="0070C0"/>
            </w:tcBorders>
            <w:shd w:val="clear" w:color="auto" w:fill="auto"/>
            <w:tcMar>
              <w:left w:w="57" w:type="dxa"/>
            </w:tcMar>
          </w:tcPr>
          <w:p w14:paraId="580585D9" w14:textId="77777777" w:rsidR="00103266" w:rsidRPr="00ED0D80" w:rsidRDefault="00103266" w:rsidP="002E1C31">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7A768A">
              <w:rPr>
                <w:rFonts w:ascii="Helvetica" w:hAnsi="Helvetica"/>
                <w:b/>
                <w:color w:val="002060"/>
                <w:sz w:val="40"/>
                <w:szCs w:val="40"/>
              </w:rPr>
              <w:t>III</w:t>
            </w:r>
          </w:p>
        </w:tc>
        <w:tc>
          <w:tcPr>
            <w:tcW w:w="6520" w:type="dxa"/>
            <w:tcBorders>
              <w:left w:val="single" w:sz="12" w:space="0" w:color="0070C0"/>
            </w:tcBorders>
            <w:shd w:val="clear" w:color="auto" w:fill="auto"/>
            <w:tcMar>
              <w:right w:w="57" w:type="dxa"/>
            </w:tcMar>
            <w:vAlign w:val="center"/>
          </w:tcPr>
          <w:p w14:paraId="283FF97A" w14:textId="77777777" w:rsidR="001043C3" w:rsidRDefault="00103266" w:rsidP="00C17B30">
            <w:pPr>
              <w:rPr>
                <w:rFonts w:ascii="Helvetica" w:hAnsi="Helvetica"/>
                <w:i/>
                <w:sz w:val="32"/>
                <w:szCs w:val="32"/>
              </w:rPr>
            </w:pPr>
            <w:r w:rsidRPr="00103266">
              <w:rPr>
                <w:rFonts w:ascii="Helvetica" w:hAnsi="Helvetica"/>
                <w:i/>
                <w:sz w:val="32"/>
                <w:szCs w:val="32"/>
              </w:rPr>
              <w:t>Tub de formigó armat</w:t>
            </w:r>
            <w:r>
              <w:rPr>
                <w:rFonts w:ascii="Helvetica" w:hAnsi="Helvetica"/>
                <w:i/>
                <w:sz w:val="32"/>
                <w:szCs w:val="32"/>
              </w:rPr>
              <w:t xml:space="preserve"> amb</w:t>
            </w:r>
            <w:r w:rsidR="00C17B30">
              <w:rPr>
                <w:rFonts w:ascii="Helvetica" w:hAnsi="Helvetica"/>
                <w:i/>
                <w:sz w:val="32"/>
                <w:szCs w:val="32"/>
              </w:rPr>
              <w:t xml:space="preserve"> </w:t>
            </w:r>
            <w:r w:rsidRPr="00103266">
              <w:rPr>
                <w:rFonts w:ascii="Helvetica" w:hAnsi="Helvetica"/>
                <w:i/>
                <w:sz w:val="32"/>
                <w:szCs w:val="32"/>
              </w:rPr>
              <w:t>camisa de</w:t>
            </w:r>
          </w:p>
          <w:p w14:paraId="66ECBD75" w14:textId="39528A0C" w:rsidR="00103266" w:rsidRPr="009D38B4" w:rsidRDefault="00103266" w:rsidP="00C17B30">
            <w:pPr>
              <w:rPr>
                <w:rFonts w:ascii="Helvetica" w:hAnsi="Helvetica"/>
                <w:i/>
                <w:sz w:val="32"/>
                <w:szCs w:val="32"/>
              </w:rPr>
            </w:pPr>
            <w:r w:rsidRPr="00103266">
              <w:rPr>
                <w:rFonts w:ascii="Helvetica" w:hAnsi="Helvetica"/>
                <w:i/>
                <w:sz w:val="32"/>
                <w:szCs w:val="32"/>
              </w:rPr>
              <w:t>xapa embeguda</w:t>
            </w:r>
          </w:p>
        </w:tc>
      </w:tr>
    </w:tbl>
    <w:p w14:paraId="134C92CE" w14:textId="77777777" w:rsidR="001675E2" w:rsidRPr="00F15E76" w:rsidRDefault="001675E2" w:rsidP="00795A97">
      <w:pPr>
        <w:spacing w:line="360" w:lineRule="auto"/>
        <w:jc w:val="both"/>
        <w:rPr>
          <w:rFonts w:ascii="Helvetica" w:hAnsi="Helvetica" w:cs="Arial"/>
          <w:b/>
          <w:sz w:val="28"/>
          <w:szCs w:val="28"/>
        </w:rPr>
      </w:pPr>
      <w:r>
        <w:rPr>
          <w:rFonts w:ascii="French Vogue" w:hAnsi="French Vogue"/>
          <w:b/>
          <w:sz w:val="24"/>
          <w:szCs w:val="24"/>
        </w:rPr>
        <w:br w:type="page"/>
      </w:r>
      <w:r w:rsidRPr="00EB7232">
        <w:rPr>
          <w:rFonts w:ascii="Helvetica" w:hAnsi="Helvetica" w:cs="Arial"/>
          <w:b/>
          <w:color w:val="002060"/>
          <w:sz w:val="32"/>
          <w:szCs w:val="32"/>
        </w:rPr>
        <w:lastRenderedPageBreak/>
        <w:t>S</w:t>
      </w:r>
      <w:r w:rsidRPr="00F15E76">
        <w:rPr>
          <w:rFonts w:ascii="Helvetica" w:hAnsi="Helvetica" w:cs="Arial"/>
          <w:b/>
          <w:color w:val="002060"/>
          <w:sz w:val="28"/>
          <w:szCs w:val="28"/>
        </w:rPr>
        <w:t xml:space="preserve">ECCIÓ  </w:t>
      </w:r>
      <w:r w:rsidRPr="00EB7232">
        <w:rPr>
          <w:rFonts w:ascii="Helvetica" w:hAnsi="Helvetica" w:cs="Arial"/>
          <w:b/>
          <w:color w:val="002060"/>
          <w:sz w:val="32"/>
          <w:szCs w:val="32"/>
        </w:rPr>
        <w:t>I</w:t>
      </w:r>
      <w:r w:rsidR="009A752A" w:rsidRPr="00EB7232">
        <w:rPr>
          <w:rFonts w:ascii="Helvetica" w:hAnsi="Helvetica" w:cs="Arial"/>
          <w:b/>
          <w:color w:val="002060"/>
          <w:sz w:val="32"/>
          <w:szCs w:val="32"/>
        </w:rPr>
        <w:t>II</w:t>
      </w:r>
      <w:r w:rsidR="00B242AA" w:rsidRPr="00F15E76">
        <w:rPr>
          <w:rFonts w:ascii="Helvetica" w:hAnsi="Helvetica" w:cs="Arial"/>
          <w:b/>
          <w:color w:val="002060"/>
          <w:sz w:val="28"/>
          <w:szCs w:val="28"/>
        </w:rPr>
        <w:t>.</w:t>
      </w:r>
      <w:r w:rsidR="00B242AA" w:rsidRPr="00F15E76">
        <w:rPr>
          <w:rFonts w:ascii="Helvetica" w:hAnsi="Helvetica" w:cs="Arial"/>
          <w:b/>
          <w:sz w:val="28"/>
          <w:szCs w:val="28"/>
        </w:rPr>
        <w:t xml:space="preserve">  </w:t>
      </w:r>
      <w:r w:rsidR="009A752A">
        <w:rPr>
          <w:rFonts w:ascii="Helvetica" w:hAnsi="Helvetica" w:cs="Arial"/>
          <w:b/>
          <w:sz w:val="28"/>
          <w:szCs w:val="28"/>
        </w:rPr>
        <w:t xml:space="preserve">Tub </w:t>
      </w:r>
      <w:r w:rsidR="00EE4AD7" w:rsidRPr="00EE4AD7">
        <w:rPr>
          <w:rFonts w:ascii="Helvetica" w:hAnsi="Helvetica" w:cs="Arial"/>
          <w:b/>
          <w:sz w:val="28"/>
          <w:szCs w:val="28"/>
        </w:rPr>
        <w:t>de formigó armat amb camisa de xapa embeguda</w:t>
      </w:r>
    </w:p>
    <w:p w14:paraId="7BA8AF44" w14:textId="77777777" w:rsidR="00BC65B5" w:rsidRDefault="00BC65B5" w:rsidP="00BC65B5">
      <w:pPr>
        <w:jc w:val="both"/>
        <w:rPr>
          <w:rFonts w:ascii="Helvetica" w:hAnsi="Helvetica" w:cs="Arial"/>
        </w:rPr>
      </w:pPr>
    </w:p>
    <w:p w14:paraId="1158BA05" w14:textId="77777777" w:rsidR="00A205B7" w:rsidRPr="005B58FF" w:rsidRDefault="00A205B7" w:rsidP="00BC65B5">
      <w:pPr>
        <w:jc w:val="both"/>
        <w:rPr>
          <w:rFonts w:ascii="Helvetica" w:hAnsi="Helvetica" w:cs="Arial"/>
        </w:rPr>
      </w:pPr>
    </w:p>
    <w:p w14:paraId="13E4FE1A" w14:textId="77777777" w:rsidR="00965C73" w:rsidRDefault="006D0504">
      <w:pPr>
        <w:pStyle w:val="TDC1"/>
        <w:rPr>
          <w:rFonts w:asciiTheme="minorHAnsi" w:eastAsiaTheme="minorEastAsia" w:hAnsiTheme="minorHAnsi" w:cstheme="minorBidi"/>
          <w:b w:val="0"/>
          <w:bCs w:val="0"/>
          <w:caps w:val="0"/>
          <w:shadow w:val="0"/>
          <w:noProof/>
          <w:snapToGrid/>
          <w:sz w:val="22"/>
          <w:szCs w:val="22"/>
          <w:lang w:eastAsia="ca-ES"/>
        </w:rPr>
      </w:pPr>
      <w:r>
        <w:rPr>
          <w:rFonts w:cs="Arial"/>
          <w:b w:val="0"/>
          <w:bCs w:val="0"/>
          <w:caps w:val="0"/>
          <w:shadow w:val="0"/>
        </w:rPr>
        <w:fldChar w:fldCharType="begin"/>
      </w:r>
      <w:r>
        <w:rPr>
          <w:rFonts w:cs="Arial"/>
          <w:b w:val="0"/>
          <w:bCs w:val="0"/>
          <w:caps w:val="0"/>
          <w:shadow w:val="0"/>
        </w:rPr>
        <w:instrText xml:space="preserve"> TOC \o "1-3" \h \z \u </w:instrText>
      </w:r>
      <w:r>
        <w:rPr>
          <w:rFonts w:cs="Arial"/>
          <w:b w:val="0"/>
          <w:bCs w:val="0"/>
          <w:caps w:val="0"/>
          <w:shadow w:val="0"/>
        </w:rPr>
        <w:fldChar w:fldCharType="separate"/>
      </w:r>
      <w:hyperlink w:anchor="_Toc32841970" w:history="1">
        <w:r w:rsidR="00965C73" w:rsidRPr="00214A5E">
          <w:rPr>
            <w:rStyle w:val="Hipervnculo"/>
            <w:rFonts w:cs="Arial"/>
            <w:i/>
            <w:noProof/>
          </w:rPr>
          <w:t>PART I.  Generalitats</w:t>
        </w:r>
        <w:r w:rsidR="00965C73">
          <w:rPr>
            <w:noProof/>
            <w:webHidden/>
          </w:rPr>
          <w:tab/>
        </w:r>
        <w:r w:rsidR="00965C73">
          <w:rPr>
            <w:noProof/>
            <w:webHidden/>
          </w:rPr>
          <w:fldChar w:fldCharType="begin"/>
        </w:r>
        <w:r w:rsidR="00965C73">
          <w:rPr>
            <w:noProof/>
            <w:webHidden/>
          </w:rPr>
          <w:instrText xml:space="preserve"> PAGEREF _Toc32841970 \h </w:instrText>
        </w:r>
        <w:r w:rsidR="00965C73">
          <w:rPr>
            <w:noProof/>
            <w:webHidden/>
          </w:rPr>
        </w:r>
        <w:r w:rsidR="00965C73">
          <w:rPr>
            <w:noProof/>
            <w:webHidden/>
          </w:rPr>
          <w:fldChar w:fldCharType="separate"/>
        </w:r>
        <w:r w:rsidR="00965C73">
          <w:rPr>
            <w:noProof/>
            <w:webHidden/>
          </w:rPr>
          <w:t>3</w:t>
        </w:r>
        <w:r w:rsidR="00965C73">
          <w:rPr>
            <w:noProof/>
            <w:webHidden/>
          </w:rPr>
          <w:fldChar w:fldCharType="end"/>
        </w:r>
      </w:hyperlink>
    </w:p>
    <w:p w14:paraId="52F4EC55"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71" w:history="1">
        <w:r w:rsidR="00965C73" w:rsidRPr="00214A5E">
          <w:rPr>
            <w:rStyle w:val="Hipervnculo"/>
            <w:rFonts w:cs="Arial"/>
            <w:b/>
          </w:rPr>
          <w:t>1.01</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CONDICIONS GENERALS</w:t>
        </w:r>
        <w:r w:rsidR="00965C73">
          <w:rPr>
            <w:webHidden/>
          </w:rPr>
          <w:tab/>
        </w:r>
        <w:r w:rsidR="00965C73">
          <w:rPr>
            <w:webHidden/>
          </w:rPr>
          <w:fldChar w:fldCharType="begin"/>
        </w:r>
        <w:r w:rsidR="00965C73">
          <w:rPr>
            <w:webHidden/>
          </w:rPr>
          <w:instrText xml:space="preserve"> PAGEREF _Toc32841971 \h </w:instrText>
        </w:r>
        <w:r w:rsidR="00965C73">
          <w:rPr>
            <w:webHidden/>
          </w:rPr>
        </w:r>
        <w:r w:rsidR="00965C73">
          <w:rPr>
            <w:webHidden/>
          </w:rPr>
          <w:fldChar w:fldCharType="separate"/>
        </w:r>
        <w:r w:rsidR="00965C73">
          <w:rPr>
            <w:webHidden/>
          </w:rPr>
          <w:t>3</w:t>
        </w:r>
        <w:r w:rsidR="00965C73">
          <w:rPr>
            <w:webHidden/>
          </w:rPr>
          <w:fldChar w:fldCharType="end"/>
        </w:r>
      </w:hyperlink>
    </w:p>
    <w:p w14:paraId="191B5E42"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72" w:history="1">
        <w:r w:rsidR="00965C73" w:rsidRPr="00214A5E">
          <w:rPr>
            <w:rStyle w:val="Hipervnculo"/>
            <w:rFonts w:cs="Arial"/>
            <w:b/>
          </w:rPr>
          <w:t>1.02</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RELACIÓ DE TREBALLS ESPECIFICATS EN UNA ALTRA PART DEL PLEC</w:t>
        </w:r>
        <w:r w:rsidR="00965C73">
          <w:rPr>
            <w:webHidden/>
          </w:rPr>
          <w:tab/>
        </w:r>
        <w:r w:rsidR="00965C73">
          <w:rPr>
            <w:webHidden/>
          </w:rPr>
          <w:fldChar w:fldCharType="begin"/>
        </w:r>
        <w:r w:rsidR="00965C73">
          <w:rPr>
            <w:webHidden/>
          </w:rPr>
          <w:instrText xml:space="preserve"> PAGEREF _Toc32841972 \h </w:instrText>
        </w:r>
        <w:r w:rsidR="00965C73">
          <w:rPr>
            <w:webHidden/>
          </w:rPr>
        </w:r>
        <w:r w:rsidR="00965C73">
          <w:rPr>
            <w:webHidden/>
          </w:rPr>
          <w:fldChar w:fldCharType="separate"/>
        </w:r>
        <w:r w:rsidR="00965C73">
          <w:rPr>
            <w:webHidden/>
          </w:rPr>
          <w:t>3</w:t>
        </w:r>
        <w:r w:rsidR="00965C73">
          <w:rPr>
            <w:webHidden/>
          </w:rPr>
          <w:fldChar w:fldCharType="end"/>
        </w:r>
      </w:hyperlink>
    </w:p>
    <w:p w14:paraId="49FBDA99"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73" w:history="1">
        <w:r w:rsidR="00965C73" w:rsidRPr="00214A5E">
          <w:rPr>
            <w:rStyle w:val="Hipervnculo"/>
            <w:rFonts w:cs="Arial"/>
            <w:b/>
          </w:rPr>
          <w:t>1.03</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NORMES D’APLICACIÓ</w:t>
        </w:r>
        <w:r w:rsidR="00965C73">
          <w:rPr>
            <w:webHidden/>
          </w:rPr>
          <w:tab/>
        </w:r>
        <w:r w:rsidR="00965C73">
          <w:rPr>
            <w:webHidden/>
          </w:rPr>
          <w:fldChar w:fldCharType="begin"/>
        </w:r>
        <w:r w:rsidR="00965C73">
          <w:rPr>
            <w:webHidden/>
          </w:rPr>
          <w:instrText xml:space="preserve"> PAGEREF _Toc32841973 \h </w:instrText>
        </w:r>
        <w:r w:rsidR="00965C73">
          <w:rPr>
            <w:webHidden/>
          </w:rPr>
        </w:r>
        <w:r w:rsidR="00965C73">
          <w:rPr>
            <w:webHidden/>
          </w:rPr>
          <w:fldChar w:fldCharType="separate"/>
        </w:r>
        <w:r w:rsidR="00965C73">
          <w:rPr>
            <w:webHidden/>
          </w:rPr>
          <w:t>3</w:t>
        </w:r>
        <w:r w:rsidR="00965C73">
          <w:rPr>
            <w:webHidden/>
          </w:rPr>
          <w:fldChar w:fldCharType="end"/>
        </w:r>
      </w:hyperlink>
    </w:p>
    <w:p w14:paraId="5DFE0A81"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74" w:history="1">
        <w:r w:rsidR="00965C73" w:rsidRPr="00214A5E">
          <w:rPr>
            <w:rStyle w:val="Hipervnculo"/>
            <w:rFonts w:cs="Arial"/>
            <w:b/>
          </w:rPr>
          <w:t>1.04</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DOCUMENTS A PRESENTAR  PEL CONTRACTISTA</w:t>
        </w:r>
        <w:r w:rsidR="00965C73">
          <w:rPr>
            <w:webHidden/>
          </w:rPr>
          <w:tab/>
        </w:r>
        <w:r w:rsidR="00965C73">
          <w:rPr>
            <w:webHidden/>
          </w:rPr>
          <w:fldChar w:fldCharType="begin"/>
        </w:r>
        <w:r w:rsidR="00965C73">
          <w:rPr>
            <w:webHidden/>
          </w:rPr>
          <w:instrText xml:space="preserve"> PAGEREF _Toc32841974 \h </w:instrText>
        </w:r>
        <w:r w:rsidR="00965C73">
          <w:rPr>
            <w:webHidden/>
          </w:rPr>
        </w:r>
        <w:r w:rsidR="00965C73">
          <w:rPr>
            <w:webHidden/>
          </w:rPr>
          <w:fldChar w:fldCharType="separate"/>
        </w:r>
        <w:r w:rsidR="00965C73">
          <w:rPr>
            <w:webHidden/>
          </w:rPr>
          <w:t>5</w:t>
        </w:r>
        <w:r w:rsidR="00965C73">
          <w:rPr>
            <w:webHidden/>
          </w:rPr>
          <w:fldChar w:fldCharType="end"/>
        </w:r>
      </w:hyperlink>
    </w:p>
    <w:p w14:paraId="75E5D86B"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75" w:history="1">
        <w:r w:rsidR="00965C73" w:rsidRPr="00214A5E">
          <w:rPr>
            <w:rStyle w:val="Hipervnculo"/>
            <w:rFonts w:cs="Arial"/>
            <w:b/>
          </w:rPr>
          <w:t>1.05</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GARANTIA DE QUALITAT</w:t>
        </w:r>
        <w:r w:rsidR="00965C73">
          <w:rPr>
            <w:webHidden/>
          </w:rPr>
          <w:tab/>
        </w:r>
        <w:r w:rsidR="00965C73">
          <w:rPr>
            <w:webHidden/>
          </w:rPr>
          <w:fldChar w:fldCharType="begin"/>
        </w:r>
        <w:r w:rsidR="00965C73">
          <w:rPr>
            <w:webHidden/>
          </w:rPr>
          <w:instrText xml:space="preserve"> PAGEREF _Toc32841975 \h </w:instrText>
        </w:r>
        <w:r w:rsidR="00965C73">
          <w:rPr>
            <w:webHidden/>
          </w:rPr>
        </w:r>
        <w:r w:rsidR="00965C73">
          <w:rPr>
            <w:webHidden/>
          </w:rPr>
          <w:fldChar w:fldCharType="separate"/>
        </w:r>
        <w:r w:rsidR="00965C73">
          <w:rPr>
            <w:webHidden/>
          </w:rPr>
          <w:t>7</w:t>
        </w:r>
        <w:r w:rsidR="00965C73">
          <w:rPr>
            <w:webHidden/>
          </w:rPr>
          <w:fldChar w:fldCharType="end"/>
        </w:r>
      </w:hyperlink>
    </w:p>
    <w:p w14:paraId="0DAC6DBF" w14:textId="77777777" w:rsidR="00965C73" w:rsidRDefault="001043C3">
      <w:pPr>
        <w:pStyle w:val="TDC1"/>
        <w:rPr>
          <w:rFonts w:asciiTheme="minorHAnsi" w:eastAsiaTheme="minorEastAsia" w:hAnsiTheme="minorHAnsi" w:cstheme="minorBidi"/>
          <w:b w:val="0"/>
          <w:bCs w:val="0"/>
          <w:caps w:val="0"/>
          <w:shadow w:val="0"/>
          <w:noProof/>
          <w:snapToGrid/>
          <w:sz w:val="22"/>
          <w:szCs w:val="22"/>
          <w:lang w:eastAsia="ca-ES"/>
        </w:rPr>
      </w:pPr>
      <w:hyperlink w:anchor="_Toc32841976" w:history="1">
        <w:r w:rsidR="00965C73" w:rsidRPr="00214A5E">
          <w:rPr>
            <w:rStyle w:val="Hipervnculo"/>
            <w:rFonts w:cs="Arial"/>
            <w:i/>
            <w:noProof/>
          </w:rPr>
          <w:t>PART II.  Productes</w:t>
        </w:r>
        <w:r w:rsidR="00965C73">
          <w:rPr>
            <w:noProof/>
            <w:webHidden/>
          </w:rPr>
          <w:tab/>
        </w:r>
        <w:r w:rsidR="00965C73">
          <w:rPr>
            <w:noProof/>
            <w:webHidden/>
          </w:rPr>
          <w:fldChar w:fldCharType="begin"/>
        </w:r>
        <w:r w:rsidR="00965C73">
          <w:rPr>
            <w:noProof/>
            <w:webHidden/>
          </w:rPr>
          <w:instrText xml:space="preserve"> PAGEREF _Toc32841976 \h </w:instrText>
        </w:r>
        <w:r w:rsidR="00965C73">
          <w:rPr>
            <w:noProof/>
            <w:webHidden/>
          </w:rPr>
        </w:r>
        <w:r w:rsidR="00965C73">
          <w:rPr>
            <w:noProof/>
            <w:webHidden/>
          </w:rPr>
          <w:fldChar w:fldCharType="separate"/>
        </w:r>
        <w:r w:rsidR="00965C73">
          <w:rPr>
            <w:noProof/>
            <w:webHidden/>
          </w:rPr>
          <w:t>12</w:t>
        </w:r>
        <w:r w:rsidR="00965C73">
          <w:rPr>
            <w:noProof/>
            <w:webHidden/>
          </w:rPr>
          <w:fldChar w:fldCharType="end"/>
        </w:r>
      </w:hyperlink>
    </w:p>
    <w:p w14:paraId="2AFAE904"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77" w:history="1">
        <w:r w:rsidR="00965C73" w:rsidRPr="00214A5E">
          <w:rPr>
            <w:rStyle w:val="Hipervnculo"/>
            <w:rFonts w:cs="Arial"/>
            <w:b/>
          </w:rPr>
          <w:t>2.01</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GENERALITATS</w:t>
        </w:r>
        <w:r w:rsidR="00965C73">
          <w:rPr>
            <w:webHidden/>
          </w:rPr>
          <w:tab/>
        </w:r>
        <w:r w:rsidR="00965C73">
          <w:rPr>
            <w:webHidden/>
          </w:rPr>
          <w:fldChar w:fldCharType="begin"/>
        </w:r>
        <w:r w:rsidR="00965C73">
          <w:rPr>
            <w:webHidden/>
          </w:rPr>
          <w:instrText xml:space="preserve"> PAGEREF _Toc32841977 \h </w:instrText>
        </w:r>
        <w:r w:rsidR="00965C73">
          <w:rPr>
            <w:webHidden/>
          </w:rPr>
        </w:r>
        <w:r w:rsidR="00965C73">
          <w:rPr>
            <w:webHidden/>
          </w:rPr>
          <w:fldChar w:fldCharType="separate"/>
        </w:r>
        <w:r w:rsidR="00965C73">
          <w:rPr>
            <w:webHidden/>
          </w:rPr>
          <w:t>12</w:t>
        </w:r>
        <w:r w:rsidR="00965C73">
          <w:rPr>
            <w:webHidden/>
          </w:rPr>
          <w:fldChar w:fldCharType="end"/>
        </w:r>
      </w:hyperlink>
    </w:p>
    <w:p w14:paraId="76CA13DE"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78" w:history="1">
        <w:r w:rsidR="00965C73" w:rsidRPr="00214A5E">
          <w:rPr>
            <w:rStyle w:val="Hipervnculo"/>
            <w:rFonts w:cs="Arial"/>
            <w:b/>
            <w:bCs/>
          </w:rPr>
          <w:t>2.02</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CANONADES</w:t>
        </w:r>
        <w:r w:rsidR="00965C73">
          <w:rPr>
            <w:webHidden/>
          </w:rPr>
          <w:tab/>
        </w:r>
        <w:r w:rsidR="00965C73">
          <w:rPr>
            <w:webHidden/>
          </w:rPr>
          <w:fldChar w:fldCharType="begin"/>
        </w:r>
        <w:r w:rsidR="00965C73">
          <w:rPr>
            <w:webHidden/>
          </w:rPr>
          <w:instrText xml:space="preserve"> PAGEREF _Toc32841978 \h </w:instrText>
        </w:r>
        <w:r w:rsidR="00965C73">
          <w:rPr>
            <w:webHidden/>
          </w:rPr>
        </w:r>
        <w:r w:rsidR="00965C73">
          <w:rPr>
            <w:webHidden/>
          </w:rPr>
          <w:fldChar w:fldCharType="separate"/>
        </w:r>
        <w:r w:rsidR="00965C73">
          <w:rPr>
            <w:webHidden/>
          </w:rPr>
          <w:t>12</w:t>
        </w:r>
        <w:r w:rsidR="00965C73">
          <w:rPr>
            <w:webHidden/>
          </w:rPr>
          <w:fldChar w:fldCharType="end"/>
        </w:r>
      </w:hyperlink>
    </w:p>
    <w:p w14:paraId="41692E8C"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79" w:history="1">
        <w:r w:rsidR="00965C73" w:rsidRPr="00214A5E">
          <w:rPr>
            <w:rStyle w:val="Hipervnculo"/>
            <w:rFonts w:cs="Arial"/>
            <w:b/>
          </w:rPr>
          <w:t>2.03</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PECES ESPECIALS</w:t>
        </w:r>
        <w:r w:rsidR="00965C73">
          <w:rPr>
            <w:webHidden/>
          </w:rPr>
          <w:tab/>
        </w:r>
        <w:r w:rsidR="00965C73">
          <w:rPr>
            <w:webHidden/>
          </w:rPr>
          <w:fldChar w:fldCharType="begin"/>
        </w:r>
        <w:r w:rsidR="00965C73">
          <w:rPr>
            <w:webHidden/>
          </w:rPr>
          <w:instrText xml:space="preserve"> PAGEREF _Toc32841979 \h </w:instrText>
        </w:r>
        <w:r w:rsidR="00965C73">
          <w:rPr>
            <w:webHidden/>
          </w:rPr>
        </w:r>
        <w:r w:rsidR="00965C73">
          <w:rPr>
            <w:webHidden/>
          </w:rPr>
          <w:fldChar w:fldCharType="separate"/>
        </w:r>
        <w:r w:rsidR="00965C73">
          <w:rPr>
            <w:webHidden/>
          </w:rPr>
          <w:t>13</w:t>
        </w:r>
        <w:r w:rsidR="00965C73">
          <w:rPr>
            <w:webHidden/>
          </w:rPr>
          <w:fldChar w:fldCharType="end"/>
        </w:r>
      </w:hyperlink>
    </w:p>
    <w:p w14:paraId="7B2B9748"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80" w:history="1">
        <w:r w:rsidR="00965C73" w:rsidRPr="00214A5E">
          <w:rPr>
            <w:rStyle w:val="Hipervnculo"/>
            <w:rFonts w:cs="Arial"/>
            <w:b/>
          </w:rPr>
          <w:t>2.04</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ACCESSORIS</w:t>
        </w:r>
        <w:r w:rsidR="00965C73">
          <w:rPr>
            <w:webHidden/>
          </w:rPr>
          <w:tab/>
        </w:r>
        <w:r w:rsidR="00965C73">
          <w:rPr>
            <w:webHidden/>
          </w:rPr>
          <w:fldChar w:fldCharType="begin"/>
        </w:r>
        <w:r w:rsidR="00965C73">
          <w:rPr>
            <w:webHidden/>
          </w:rPr>
          <w:instrText xml:space="preserve"> PAGEREF _Toc32841980 \h </w:instrText>
        </w:r>
        <w:r w:rsidR="00965C73">
          <w:rPr>
            <w:webHidden/>
          </w:rPr>
        </w:r>
        <w:r w:rsidR="00965C73">
          <w:rPr>
            <w:webHidden/>
          </w:rPr>
          <w:fldChar w:fldCharType="separate"/>
        </w:r>
        <w:r w:rsidR="00965C73">
          <w:rPr>
            <w:webHidden/>
          </w:rPr>
          <w:t>14</w:t>
        </w:r>
        <w:r w:rsidR="00965C73">
          <w:rPr>
            <w:webHidden/>
          </w:rPr>
          <w:fldChar w:fldCharType="end"/>
        </w:r>
      </w:hyperlink>
    </w:p>
    <w:p w14:paraId="5257B0F9"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81" w:history="1">
        <w:r w:rsidR="00965C73" w:rsidRPr="00214A5E">
          <w:rPr>
            <w:rStyle w:val="Hipervnculo"/>
            <w:rFonts w:cs="Arial"/>
            <w:b/>
          </w:rPr>
          <w:t>2.05</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CRITERI DE DISSENY DEL TUB</w:t>
        </w:r>
        <w:r w:rsidR="00965C73">
          <w:rPr>
            <w:webHidden/>
          </w:rPr>
          <w:tab/>
        </w:r>
        <w:r w:rsidR="00965C73">
          <w:rPr>
            <w:webHidden/>
          </w:rPr>
          <w:fldChar w:fldCharType="begin"/>
        </w:r>
        <w:r w:rsidR="00965C73">
          <w:rPr>
            <w:webHidden/>
          </w:rPr>
          <w:instrText xml:space="preserve"> PAGEREF _Toc32841981 \h </w:instrText>
        </w:r>
        <w:r w:rsidR="00965C73">
          <w:rPr>
            <w:webHidden/>
          </w:rPr>
        </w:r>
        <w:r w:rsidR="00965C73">
          <w:rPr>
            <w:webHidden/>
          </w:rPr>
          <w:fldChar w:fldCharType="separate"/>
        </w:r>
        <w:r w:rsidR="00965C73">
          <w:rPr>
            <w:webHidden/>
          </w:rPr>
          <w:t>14</w:t>
        </w:r>
        <w:r w:rsidR="00965C73">
          <w:rPr>
            <w:webHidden/>
          </w:rPr>
          <w:fldChar w:fldCharType="end"/>
        </w:r>
      </w:hyperlink>
    </w:p>
    <w:p w14:paraId="092D1834" w14:textId="77777777" w:rsidR="00965C73" w:rsidRDefault="001043C3">
      <w:pPr>
        <w:pStyle w:val="TDC1"/>
        <w:rPr>
          <w:rFonts w:asciiTheme="minorHAnsi" w:eastAsiaTheme="minorEastAsia" w:hAnsiTheme="minorHAnsi" w:cstheme="minorBidi"/>
          <w:b w:val="0"/>
          <w:bCs w:val="0"/>
          <w:caps w:val="0"/>
          <w:shadow w:val="0"/>
          <w:noProof/>
          <w:snapToGrid/>
          <w:sz w:val="22"/>
          <w:szCs w:val="22"/>
          <w:lang w:eastAsia="ca-ES"/>
        </w:rPr>
      </w:pPr>
      <w:hyperlink w:anchor="_Toc32841982" w:history="1">
        <w:r w:rsidR="00965C73" w:rsidRPr="00214A5E">
          <w:rPr>
            <w:rStyle w:val="Hipervnculo"/>
            <w:rFonts w:cs="Arial"/>
            <w:i/>
            <w:noProof/>
          </w:rPr>
          <w:t>PART III.  Execució</w:t>
        </w:r>
        <w:r w:rsidR="00965C73">
          <w:rPr>
            <w:noProof/>
            <w:webHidden/>
          </w:rPr>
          <w:tab/>
        </w:r>
        <w:r w:rsidR="00965C73">
          <w:rPr>
            <w:noProof/>
            <w:webHidden/>
          </w:rPr>
          <w:fldChar w:fldCharType="begin"/>
        </w:r>
        <w:r w:rsidR="00965C73">
          <w:rPr>
            <w:noProof/>
            <w:webHidden/>
          </w:rPr>
          <w:instrText xml:space="preserve"> PAGEREF _Toc32841982 \h </w:instrText>
        </w:r>
        <w:r w:rsidR="00965C73">
          <w:rPr>
            <w:noProof/>
            <w:webHidden/>
          </w:rPr>
        </w:r>
        <w:r w:rsidR="00965C73">
          <w:rPr>
            <w:noProof/>
            <w:webHidden/>
          </w:rPr>
          <w:fldChar w:fldCharType="separate"/>
        </w:r>
        <w:r w:rsidR="00965C73">
          <w:rPr>
            <w:noProof/>
            <w:webHidden/>
          </w:rPr>
          <w:t>16</w:t>
        </w:r>
        <w:r w:rsidR="00965C73">
          <w:rPr>
            <w:noProof/>
            <w:webHidden/>
          </w:rPr>
          <w:fldChar w:fldCharType="end"/>
        </w:r>
      </w:hyperlink>
    </w:p>
    <w:p w14:paraId="22062AE8"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83" w:history="1">
        <w:r w:rsidR="00965C73" w:rsidRPr="00214A5E">
          <w:rPr>
            <w:rStyle w:val="Hipervnculo"/>
            <w:rFonts w:cs="Arial"/>
            <w:b/>
          </w:rPr>
          <w:t>3.01</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INSTAL·LACIÓ DE TUBS</w:t>
        </w:r>
        <w:r w:rsidR="00965C73">
          <w:rPr>
            <w:webHidden/>
          </w:rPr>
          <w:tab/>
        </w:r>
        <w:r w:rsidR="00965C73">
          <w:rPr>
            <w:webHidden/>
          </w:rPr>
          <w:fldChar w:fldCharType="begin"/>
        </w:r>
        <w:r w:rsidR="00965C73">
          <w:rPr>
            <w:webHidden/>
          </w:rPr>
          <w:instrText xml:space="preserve"> PAGEREF _Toc32841983 \h </w:instrText>
        </w:r>
        <w:r w:rsidR="00965C73">
          <w:rPr>
            <w:webHidden/>
          </w:rPr>
        </w:r>
        <w:r w:rsidR="00965C73">
          <w:rPr>
            <w:webHidden/>
          </w:rPr>
          <w:fldChar w:fldCharType="separate"/>
        </w:r>
        <w:r w:rsidR="00965C73">
          <w:rPr>
            <w:webHidden/>
          </w:rPr>
          <w:t>16</w:t>
        </w:r>
        <w:r w:rsidR="00965C73">
          <w:rPr>
            <w:webHidden/>
          </w:rPr>
          <w:fldChar w:fldCharType="end"/>
        </w:r>
      </w:hyperlink>
    </w:p>
    <w:p w14:paraId="61A8B99B"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84" w:history="1">
        <w:r w:rsidR="00965C73" w:rsidRPr="00214A5E">
          <w:rPr>
            <w:rStyle w:val="Hipervnculo"/>
            <w:rFonts w:cs="Arial"/>
            <w:b/>
          </w:rPr>
          <w:t>3.02</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UNIONS AMB JUNTES ELASTOMÈRIQUES</w:t>
        </w:r>
        <w:r w:rsidR="00965C73">
          <w:rPr>
            <w:webHidden/>
          </w:rPr>
          <w:tab/>
        </w:r>
        <w:r w:rsidR="00965C73">
          <w:rPr>
            <w:webHidden/>
          </w:rPr>
          <w:fldChar w:fldCharType="begin"/>
        </w:r>
        <w:r w:rsidR="00965C73">
          <w:rPr>
            <w:webHidden/>
          </w:rPr>
          <w:instrText xml:space="preserve"> PAGEREF _Toc32841984 \h </w:instrText>
        </w:r>
        <w:r w:rsidR="00965C73">
          <w:rPr>
            <w:webHidden/>
          </w:rPr>
        </w:r>
        <w:r w:rsidR="00965C73">
          <w:rPr>
            <w:webHidden/>
          </w:rPr>
          <w:fldChar w:fldCharType="separate"/>
        </w:r>
        <w:r w:rsidR="00965C73">
          <w:rPr>
            <w:webHidden/>
          </w:rPr>
          <w:t>18</w:t>
        </w:r>
        <w:r w:rsidR="00965C73">
          <w:rPr>
            <w:webHidden/>
          </w:rPr>
          <w:fldChar w:fldCharType="end"/>
        </w:r>
      </w:hyperlink>
    </w:p>
    <w:p w14:paraId="20E55969"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85" w:history="1">
        <w:r w:rsidR="00965C73" w:rsidRPr="00214A5E">
          <w:rPr>
            <w:rStyle w:val="Hipervnculo"/>
            <w:rFonts w:cs="Arial"/>
            <w:b/>
          </w:rPr>
          <w:t>3.03</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UNIONS AMB JUNTES SOLDADES</w:t>
        </w:r>
        <w:r w:rsidR="00965C73">
          <w:rPr>
            <w:webHidden/>
          </w:rPr>
          <w:tab/>
        </w:r>
        <w:r w:rsidR="00965C73">
          <w:rPr>
            <w:webHidden/>
          </w:rPr>
          <w:fldChar w:fldCharType="begin"/>
        </w:r>
        <w:r w:rsidR="00965C73">
          <w:rPr>
            <w:webHidden/>
          </w:rPr>
          <w:instrText xml:space="preserve"> PAGEREF _Toc32841985 \h </w:instrText>
        </w:r>
        <w:r w:rsidR="00965C73">
          <w:rPr>
            <w:webHidden/>
          </w:rPr>
        </w:r>
        <w:r w:rsidR="00965C73">
          <w:rPr>
            <w:webHidden/>
          </w:rPr>
          <w:fldChar w:fldCharType="separate"/>
        </w:r>
        <w:r w:rsidR="00965C73">
          <w:rPr>
            <w:webHidden/>
          </w:rPr>
          <w:t>19</w:t>
        </w:r>
        <w:r w:rsidR="00965C73">
          <w:rPr>
            <w:webHidden/>
          </w:rPr>
          <w:fldChar w:fldCharType="end"/>
        </w:r>
      </w:hyperlink>
    </w:p>
    <w:p w14:paraId="19A3CC6A" w14:textId="77777777" w:rsidR="00965C73" w:rsidRDefault="001043C3">
      <w:pPr>
        <w:pStyle w:val="TDC2"/>
        <w:rPr>
          <w:rFonts w:asciiTheme="minorHAnsi" w:eastAsiaTheme="minorEastAsia" w:hAnsiTheme="minorHAnsi" w:cstheme="minorBidi"/>
          <w:caps w:val="0"/>
          <w:snapToGrid/>
          <w:color w:val="auto"/>
          <w:sz w:val="22"/>
          <w:szCs w:val="22"/>
          <w:lang w:eastAsia="ca-ES"/>
        </w:rPr>
      </w:pPr>
      <w:hyperlink w:anchor="_Toc32841986" w:history="1">
        <w:r w:rsidR="00965C73" w:rsidRPr="00214A5E">
          <w:rPr>
            <w:rStyle w:val="Hipervnculo"/>
            <w:rFonts w:cs="Arial"/>
            <w:b/>
          </w:rPr>
          <w:t>3.04</w:t>
        </w:r>
        <w:r w:rsidR="00965C73">
          <w:rPr>
            <w:rFonts w:asciiTheme="minorHAnsi" w:eastAsiaTheme="minorEastAsia" w:hAnsiTheme="minorHAnsi" w:cstheme="minorBidi"/>
            <w:caps w:val="0"/>
            <w:snapToGrid/>
            <w:color w:val="auto"/>
            <w:sz w:val="22"/>
            <w:szCs w:val="22"/>
            <w:lang w:eastAsia="ca-ES"/>
          </w:rPr>
          <w:tab/>
        </w:r>
        <w:r w:rsidR="00965C73" w:rsidRPr="00214A5E">
          <w:rPr>
            <w:rStyle w:val="Hipervnculo"/>
            <w:rFonts w:cs="Arial"/>
            <w:b/>
          </w:rPr>
          <w:t>RECOBRIMENT DE JUNTES</w:t>
        </w:r>
        <w:r w:rsidR="00965C73">
          <w:rPr>
            <w:webHidden/>
          </w:rPr>
          <w:tab/>
        </w:r>
        <w:r w:rsidR="00965C73">
          <w:rPr>
            <w:webHidden/>
          </w:rPr>
          <w:fldChar w:fldCharType="begin"/>
        </w:r>
        <w:r w:rsidR="00965C73">
          <w:rPr>
            <w:webHidden/>
          </w:rPr>
          <w:instrText xml:space="preserve"> PAGEREF _Toc32841986 \h </w:instrText>
        </w:r>
        <w:r w:rsidR="00965C73">
          <w:rPr>
            <w:webHidden/>
          </w:rPr>
        </w:r>
        <w:r w:rsidR="00965C73">
          <w:rPr>
            <w:webHidden/>
          </w:rPr>
          <w:fldChar w:fldCharType="separate"/>
        </w:r>
        <w:r w:rsidR="00965C73">
          <w:rPr>
            <w:webHidden/>
          </w:rPr>
          <w:t>20</w:t>
        </w:r>
        <w:r w:rsidR="00965C73">
          <w:rPr>
            <w:webHidden/>
          </w:rPr>
          <w:fldChar w:fldCharType="end"/>
        </w:r>
      </w:hyperlink>
    </w:p>
    <w:p w14:paraId="3BE5CBFC" w14:textId="77777777" w:rsidR="001675E2" w:rsidRPr="0041247F" w:rsidRDefault="006D0504">
      <w:pPr>
        <w:widowControl/>
        <w:jc w:val="both"/>
        <w:rPr>
          <w:rFonts w:ascii="Arial" w:hAnsi="Arial" w:cs="Arial"/>
          <w:b/>
          <w:bCs/>
        </w:rPr>
      </w:pPr>
      <w:r>
        <w:rPr>
          <w:rFonts w:ascii="Arial" w:hAnsi="Arial" w:cs="Arial"/>
          <w:b/>
          <w:bCs/>
          <w:caps/>
          <w:shadow/>
        </w:rPr>
        <w:fldChar w:fldCharType="end"/>
      </w:r>
    </w:p>
    <w:p w14:paraId="79CF5557" w14:textId="77777777" w:rsidR="00F04865" w:rsidRPr="00A21237" w:rsidRDefault="001675E2" w:rsidP="00A21237">
      <w:pPr>
        <w:spacing w:line="720" w:lineRule="auto"/>
        <w:jc w:val="both"/>
        <w:outlineLvl w:val="0"/>
        <w:rPr>
          <w:rFonts w:ascii="Arial" w:hAnsi="Arial" w:cs="Arial"/>
          <w:b/>
          <w:i/>
          <w:color w:val="002060"/>
          <w:sz w:val="24"/>
          <w:szCs w:val="24"/>
        </w:rPr>
      </w:pPr>
      <w:r w:rsidRPr="0041247F">
        <w:rPr>
          <w:rFonts w:ascii="Arial" w:hAnsi="Arial" w:cs="Arial"/>
          <w:b/>
          <w:bCs/>
        </w:rPr>
        <w:br w:type="page"/>
      </w:r>
      <w:bookmarkStart w:id="0" w:name="_Toc353362281"/>
      <w:bookmarkStart w:id="1" w:name="_Toc353362968"/>
      <w:bookmarkStart w:id="2" w:name="_Toc353363273"/>
      <w:bookmarkStart w:id="3" w:name="_Toc32841970"/>
      <w:r w:rsidR="00F04865" w:rsidRPr="00A21237">
        <w:rPr>
          <w:rFonts w:ascii="Arial" w:hAnsi="Arial" w:cs="Arial"/>
          <w:b/>
          <w:i/>
          <w:color w:val="002060"/>
          <w:sz w:val="24"/>
          <w:szCs w:val="24"/>
        </w:rPr>
        <w:lastRenderedPageBreak/>
        <w:t>PART I.  Generalitats</w:t>
      </w:r>
      <w:bookmarkEnd w:id="0"/>
      <w:bookmarkEnd w:id="1"/>
      <w:bookmarkEnd w:id="2"/>
      <w:bookmarkEnd w:id="3"/>
    </w:p>
    <w:p w14:paraId="2209DFCC" w14:textId="77777777" w:rsidR="001675E2" w:rsidRPr="00EA2F49" w:rsidRDefault="001675E2" w:rsidP="0046665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98578649"/>
      <w:bookmarkStart w:id="5" w:name="_Toc32841971"/>
      <w:r w:rsidRPr="00EA2F49">
        <w:rPr>
          <w:rFonts w:ascii="Arial" w:hAnsi="Arial" w:cs="Arial"/>
          <w:b/>
          <w:u w:val="double"/>
        </w:rPr>
        <w:t>CONDICIONS GENERALS</w:t>
      </w:r>
      <w:bookmarkEnd w:id="4"/>
      <w:bookmarkEnd w:id="5"/>
    </w:p>
    <w:p w14:paraId="6FDB4BE1" w14:textId="77777777" w:rsidR="001675E2" w:rsidRPr="00EA2F49" w:rsidRDefault="001675E2">
      <w:pPr>
        <w:widowControl/>
        <w:numPr>
          <w:ilvl w:val="0"/>
          <w:numId w:val="21"/>
        </w:numPr>
        <w:autoSpaceDE w:val="0"/>
        <w:autoSpaceDN w:val="0"/>
        <w:adjustRightInd w:val="0"/>
        <w:jc w:val="both"/>
        <w:rPr>
          <w:rFonts w:ascii="Arial" w:hAnsi="Arial" w:cs="Arial"/>
        </w:rPr>
      </w:pPr>
      <w:r w:rsidRPr="00EA2F49">
        <w:rPr>
          <w:rFonts w:ascii="Arial" w:hAnsi="Arial" w:cs="Arial"/>
        </w:rPr>
        <w:t xml:space="preserve">El Contractista </w:t>
      </w:r>
      <w:r w:rsidR="00FA19D4" w:rsidRPr="00700513">
        <w:rPr>
          <w:rFonts w:ascii="Arial" w:hAnsi="Arial" w:cs="Arial"/>
        </w:rPr>
        <w:t>haurà de subministrar i instal·lar tubs de formigó armat amb camisa de xapa embeguda i tots els seus accessoris, de manera totalment acabada i en condicions de la seva posada en servei, d’acord amb les especificacions dels Documents del Contracte</w:t>
      </w:r>
      <w:r w:rsidRPr="00EA2F49">
        <w:rPr>
          <w:rFonts w:ascii="Arial" w:hAnsi="Arial" w:cs="Arial"/>
        </w:rPr>
        <w:t>.</w:t>
      </w:r>
    </w:p>
    <w:p w14:paraId="4AFAEE79" w14:textId="77777777" w:rsidR="001675E2" w:rsidRPr="00EA2F49" w:rsidRDefault="001675E2" w:rsidP="002D12E5">
      <w:pPr>
        <w:widowControl/>
        <w:autoSpaceDE w:val="0"/>
        <w:autoSpaceDN w:val="0"/>
        <w:adjustRightInd w:val="0"/>
        <w:jc w:val="both"/>
        <w:rPr>
          <w:rFonts w:ascii="Arial" w:hAnsi="Arial" w:cs="Arial"/>
        </w:rPr>
      </w:pPr>
    </w:p>
    <w:p w14:paraId="179B7BFD" w14:textId="77777777" w:rsidR="005C336F" w:rsidRPr="00700513" w:rsidRDefault="005C336F" w:rsidP="005C336F">
      <w:pPr>
        <w:widowControl/>
        <w:jc w:val="both"/>
        <w:rPr>
          <w:rFonts w:ascii="Arial" w:hAnsi="Arial" w:cs="Arial"/>
        </w:rPr>
      </w:pPr>
    </w:p>
    <w:p w14:paraId="42F05F31" w14:textId="77777777" w:rsidR="005C336F" w:rsidRPr="00700513" w:rsidRDefault="005C336F" w:rsidP="005C336F">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384381808"/>
      <w:bookmarkStart w:id="7" w:name="_Toc32841972"/>
      <w:r w:rsidRPr="00700513">
        <w:rPr>
          <w:rFonts w:ascii="Arial" w:hAnsi="Arial" w:cs="Arial"/>
          <w:b/>
          <w:u w:val="double"/>
        </w:rPr>
        <w:t>RELACIÓ DE TREBALLS ESPECIFICATS EN UNA ALTRA PART DEL PLEC</w:t>
      </w:r>
      <w:bookmarkEnd w:id="6"/>
      <w:bookmarkEnd w:id="7"/>
    </w:p>
    <w:p w14:paraId="1A80C32E" w14:textId="77777777" w:rsidR="005C336F" w:rsidRPr="00700513" w:rsidRDefault="005C336F" w:rsidP="005C336F">
      <w:pPr>
        <w:widowControl/>
        <w:numPr>
          <w:ilvl w:val="0"/>
          <w:numId w:val="30"/>
        </w:numPr>
        <w:autoSpaceDE w:val="0"/>
        <w:autoSpaceDN w:val="0"/>
        <w:adjustRightInd w:val="0"/>
        <w:spacing w:after="120"/>
        <w:jc w:val="both"/>
        <w:rPr>
          <w:rFonts w:ascii="Arial" w:hAnsi="Arial" w:cs="Arial"/>
        </w:rPr>
      </w:pPr>
      <w:r w:rsidRPr="00700513">
        <w:rPr>
          <w:rFonts w:ascii="Arial" w:hAnsi="Arial" w:cs="Arial"/>
        </w:rPr>
        <w:t>Moviment de terres.</w:t>
      </w:r>
    </w:p>
    <w:p w14:paraId="58CC7029" w14:textId="77777777" w:rsidR="005C336F" w:rsidRPr="00700513" w:rsidRDefault="005C336F" w:rsidP="005C336F">
      <w:pPr>
        <w:widowControl/>
        <w:numPr>
          <w:ilvl w:val="0"/>
          <w:numId w:val="30"/>
        </w:numPr>
        <w:autoSpaceDE w:val="0"/>
        <w:autoSpaceDN w:val="0"/>
        <w:adjustRightInd w:val="0"/>
        <w:spacing w:after="120"/>
        <w:jc w:val="both"/>
        <w:rPr>
          <w:rFonts w:ascii="Arial" w:hAnsi="Arial" w:cs="Arial"/>
        </w:rPr>
      </w:pPr>
      <w:r w:rsidRPr="00700513">
        <w:rPr>
          <w:rFonts w:ascii="Arial" w:hAnsi="Arial" w:cs="Arial"/>
        </w:rPr>
        <w:t>Formigons.</w:t>
      </w:r>
    </w:p>
    <w:p w14:paraId="35F7B46E" w14:textId="77777777" w:rsidR="005C336F" w:rsidRPr="00700513" w:rsidRDefault="005C336F" w:rsidP="005C336F">
      <w:pPr>
        <w:widowControl/>
        <w:numPr>
          <w:ilvl w:val="0"/>
          <w:numId w:val="30"/>
        </w:numPr>
        <w:autoSpaceDE w:val="0"/>
        <w:autoSpaceDN w:val="0"/>
        <w:adjustRightInd w:val="0"/>
        <w:spacing w:after="120"/>
        <w:jc w:val="both"/>
        <w:rPr>
          <w:rFonts w:ascii="Arial" w:hAnsi="Arial" w:cs="Arial"/>
        </w:rPr>
      </w:pPr>
      <w:r w:rsidRPr="00700513">
        <w:rPr>
          <w:rFonts w:ascii="Arial" w:hAnsi="Arial" w:cs="Arial"/>
        </w:rPr>
        <w:t>Prova hidrostàtica i desinfecció de canonades d’aigua.</w:t>
      </w:r>
    </w:p>
    <w:p w14:paraId="7AD1AA23" w14:textId="77777777" w:rsidR="005C336F" w:rsidRPr="00700513" w:rsidRDefault="005C336F" w:rsidP="005C336F">
      <w:pPr>
        <w:widowControl/>
        <w:numPr>
          <w:ilvl w:val="0"/>
          <w:numId w:val="30"/>
        </w:numPr>
        <w:autoSpaceDE w:val="0"/>
        <w:autoSpaceDN w:val="0"/>
        <w:adjustRightInd w:val="0"/>
        <w:spacing w:after="120"/>
        <w:jc w:val="both"/>
        <w:rPr>
          <w:rFonts w:ascii="Arial" w:hAnsi="Arial" w:cs="Arial"/>
        </w:rPr>
      </w:pPr>
      <w:r w:rsidRPr="00700513">
        <w:rPr>
          <w:rFonts w:ascii="Arial" w:hAnsi="Arial" w:cs="Arial"/>
        </w:rPr>
        <w:t>Recobriment de protecció per a elements metàl·lics exposats.</w:t>
      </w:r>
    </w:p>
    <w:p w14:paraId="5878FA2C" w14:textId="77777777" w:rsidR="005C336F" w:rsidRPr="00700513" w:rsidRDefault="005C336F" w:rsidP="005C336F">
      <w:pPr>
        <w:widowControl/>
        <w:numPr>
          <w:ilvl w:val="0"/>
          <w:numId w:val="30"/>
        </w:numPr>
        <w:autoSpaceDE w:val="0"/>
        <w:autoSpaceDN w:val="0"/>
        <w:adjustRightInd w:val="0"/>
        <w:spacing w:after="120"/>
        <w:jc w:val="both"/>
        <w:rPr>
          <w:rFonts w:ascii="Arial" w:hAnsi="Arial" w:cs="Arial"/>
        </w:rPr>
      </w:pPr>
      <w:r w:rsidRPr="00700513">
        <w:rPr>
          <w:rFonts w:ascii="Arial" w:hAnsi="Arial" w:cs="Arial"/>
        </w:rPr>
        <w:t xml:space="preserve">Peces vàries de metall per a suport de vàlvules, perns de brida i perns d’ancoratge. </w:t>
      </w:r>
    </w:p>
    <w:p w14:paraId="342254C2" w14:textId="77777777" w:rsidR="005C336F" w:rsidRPr="00700513" w:rsidRDefault="005C336F" w:rsidP="005C336F">
      <w:pPr>
        <w:widowControl/>
        <w:numPr>
          <w:ilvl w:val="0"/>
          <w:numId w:val="30"/>
        </w:numPr>
        <w:autoSpaceDE w:val="0"/>
        <w:autoSpaceDN w:val="0"/>
        <w:adjustRightInd w:val="0"/>
        <w:spacing w:after="120"/>
        <w:jc w:val="both"/>
        <w:rPr>
          <w:rFonts w:ascii="Arial" w:hAnsi="Arial" w:cs="Arial"/>
        </w:rPr>
      </w:pPr>
      <w:r w:rsidRPr="00700513">
        <w:rPr>
          <w:rFonts w:ascii="Arial" w:hAnsi="Arial" w:cs="Arial"/>
        </w:rPr>
        <w:t xml:space="preserve">Vàlvules i accessoris. </w:t>
      </w:r>
    </w:p>
    <w:p w14:paraId="241A6A19" w14:textId="77777777" w:rsidR="005C336F" w:rsidRPr="00700513" w:rsidRDefault="005C336F" w:rsidP="005C336F">
      <w:pPr>
        <w:widowControl/>
        <w:numPr>
          <w:ilvl w:val="0"/>
          <w:numId w:val="30"/>
        </w:numPr>
        <w:autoSpaceDE w:val="0"/>
        <w:autoSpaceDN w:val="0"/>
        <w:adjustRightInd w:val="0"/>
        <w:spacing w:after="120"/>
        <w:jc w:val="both"/>
        <w:rPr>
          <w:rFonts w:ascii="Arial" w:hAnsi="Arial" w:cs="Arial"/>
        </w:rPr>
      </w:pPr>
      <w:r w:rsidRPr="00700513">
        <w:rPr>
          <w:rFonts w:ascii="Arial" w:hAnsi="Arial" w:cs="Arial"/>
        </w:rPr>
        <w:t>Protecció catòdica, estacions de control, unions, juntes aïllades, soldadura al cadmi i cables.</w:t>
      </w:r>
    </w:p>
    <w:p w14:paraId="24650FD5" w14:textId="77777777" w:rsidR="005C336F" w:rsidRPr="00700513" w:rsidRDefault="005C336F" w:rsidP="005C336F">
      <w:pPr>
        <w:widowControl/>
        <w:numPr>
          <w:ilvl w:val="0"/>
          <w:numId w:val="30"/>
        </w:numPr>
        <w:autoSpaceDE w:val="0"/>
        <w:autoSpaceDN w:val="0"/>
        <w:adjustRightInd w:val="0"/>
        <w:jc w:val="both"/>
        <w:rPr>
          <w:rFonts w:ascii="Arial" w:hAnsi="Arial" w:cs="Arial"/>
        </w:rPr>
      </w:pPr>
      <w:r w:rsidRPr="00700513">
        <w:rPr>
          <w:rFonts w:ascii="Arial" w:hAnsi="Arial" w:cs="Arial"/>
        </w:rPr>
        <w:t xml:space="preserve">Peces especials. </w:t>
      </w:r>
    </w:p>
    <w:p w14:paraId="541D348C" w14:textId="77777777" w:rsidR="005C336F" w:rsidRPr="00700513" w:rsidRDefault="005C336F" w:rsidP="005C336F">
      <w:pPr>
        <w:widowControl/>
        <w:jc w:val="both"/>
        <w:rPr>
          <w:rFonts w:ascii="Arial" w:hAnsi="Arial" w:cs="Arial"/>
        </w:rPr>
      </w:pPr>
    </w:p>
    <w:p w14:paraId="7F75B459" w14:textId="77777777" w:rsidR="005C336F" w:rsidRPr="00700513" w:rsidRDefault="005C336F" w:rsidP="005C336F">
      <w:pPr>
        <w:widowControl/>
        <w:jc w:val="both"/>
        <w:rPr>
          <w:rFonts w:ascii="Arial" w:hAnsi="Arial" w:cs="Arial"/>
        </w:rPr>
      </w:pPr>
    </w:p>
    <w:p w14:paraId="6194C433" w14:textId="77777777" w:rsidR="005C336F" w:rsidRPr="00700513" w:rsidRDefault="005C336F" w:rsidP="005C336F">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8" w:name="_Toc384381809"/>
      <w:bookmarkStart w:id="9" w:name="_Toc32841973"/>
      <w:r w:rsidRPr="00700513">
        <w:rPr>
          <w:rFonts w:ascii="Arial" w:hAnsi="Arial" w:cs="Arial"/>
          <w:b/>
          <w:u w:val="double"/>
        </w:rPr>
        <w:t>NORMES D’APLICACIÓ</w:t>
      </w:r>
      <w:bookmarkEnd w:id="8"/>
      <w:bookmarkEnd w:id="9"/>
    </w:p>
    <w:p w14:paraId="2337BAC3" w14:textId="77777777" w:rsidR="005C336F" w:rsidRPr="00700513" w:rsidRDefault="005C336F" w:rsidP="005C336F">
      <w:pPr>
        <w:widowControl/>
        <w:numPr>
          <w:ilvl w:val="0"/>
          <w:numId w:val="31"/>
        </w:numPr>
        <w:autoSpaceDE w:val="0"/>
        <w:autoSpaceDN w:val="0"/>
        <w:adjustRightInd w:val="0"/>
        <w:jc w:val="both"/>
        <w:rPr>
          <w:rFonts w:ascii="Arial" w:hAnsi="Arial" w:cs="Arial"/>
        </w:rPr>
      </w:pPr>
      <w:r w:rsidRPr="00700513">
        <w:rPr>
          <w:rFonts w:ascii="Arial" w:hAnsi="Arial" w:cs="Arial"/>
        </w:rPr>
        <w:t>Sense limitar el caràcter general d’altres condicions d’aquestes Especificacions, tot treball aquí determinat haurà de complir amb o excedir les condicions dels documents següents, sempre i quan aquestes condicions no estiguin en contradicció amb les estipulacions d’aquesta Secció.</w:t>
      </w:r>
    </w:p>
    <w:p w14:paraId="2C048356" w14:textId="77777777" w:rsidR="005C336F" w:rsidRPr="00700513" w:rsidRDefault="005C336F" w:rsidP="005C336F">
      <w:pPr>
        <w:widowControl/>
        <w:autoSpaceDE w:val="0"/>
        <w:autoSpaceDN w:val="0"/>
        <w:adjustRightInd w:val="0"/>
        <w:ind w:left="567"/>
        <w:jc w:val="both"/>
        <w:rPr>
          <w:rFonts w:ascii="Arial" w:hAnsi="Arial" w:cs="Arial"/>
        </w:rPr>
      </w:pPr>
    </w:p>
    <w:p w14:paraId="442F526F" w14:textId="77777777" w:rsidR="005C336F" w:rsidRPr="00700513" w:rsidRDefault="005C336F" w:rsidP="005C336F">
      <w:pPr>
        <w:widowControl/>
        <w:numPr>
          <w:ilvl w:val="0"/>
          <w:numId w:val="31"/>
        </w:numPr>
        <w:autoSpaceDE w:val="0"/>
        <w:autoSpaceDN w:val="0"/>
        <w:adjustRightInd w:val="0"/>
        <w:spacing w:line="480" w:lineRule="auto"/>
        <w:jc w:val="both"/>
        <w:rPr>
          <w:rFonts w:ascii="Arial" w:hAnsi="Arial" w:cs="Arial"/>
          <w:b/>
          <w:bCs/>
          <w:u w:val="single"/>
        </w:rPr>
      </w:pPr>
      <w:r w:rsidRPr="00700513">
        <w:rPr>
          <w:rFonts w:ascii="Arial" w:hAnsi="Arial" w:cs="Arial"/>
          <w:b/>
          <w:bCs/>
          <w:u w:val="single"/>
        </w:rPr>
        <w:t xml:space="preserve">NORMATIVA D’APLICACIÓ </w:t>
      </w:r>
    </w:p>
    <w:p w14:paraId="667A3E25"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UNE-EN 639</w:t>
      </w:r>
    </w:p>
    <w:p w14:paraId="7AAEF8C4" w14:textId="77777777" w:rsidR="005C336F" w:rsidRPr="00700513" w:rsidRDefault="005C336F" w:rsidP="005C336F">
      <w:pPr>
        <w:widowControl/>
        <w:ind w:left="907"/>
        <w:jc w:val="both"/>
        <w:rPr>
          <w:rFonts w:ascii="Arial" w:hAnsi="Arial" w:cs="Arial"/>
        </w:rPr>
      </w:pPr>
      <w:r w:rsidRPr="00700513">
        <w:rPr>
          <w:rFonts w:ascii="Arial" w:hAnsi="Arial" w:cs="Arial"/>
        </w:rPr>
        <w:t xml:space="preserve">Prescripcions comunes per a tubs de pressió de formigó, incloent juntes i accessoris. </w:t>
      </w:r>
    </w:p>
    <w:p w14:paraId="258A638D" w14:textId="77777777" w:rsidR="005C336F" w:rsidRPr="00700513" w:rsidRDefault="005C336F" w:rsidP="005C336F">
      <w:pPr>
        <w:widowControl/>
        <w:ind w:left="907"/>
        <w:jc w:val="both"/>
        <w:rPr>
          <w:rFonts w:ascii="Arial" w:hAnsi="Arial" w:cs="Arial"/>
        </w:rPr>
      </w:pPr>
    </w:p>
    <w:p w14:paraId="4919E4E0"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UNE-EN 641</w:t>
      </w:r>
    </w:p>
    <w:p w14:paraId="016E3840" w14:textId="77777777" w:rsidR="005C336F" w:rsidRPr="00700513" w:rsidRDefault="005C336F" w:rsidP="005C336F">
      <w:pPr>
        <w:widowControl/>
        <w:ind w:left="907"/>
        <w:jc w:val="both"/>
        <w:rPr>
          <w:rFonts w:ascii="Arial" w:hAnsi="Arial" w:cs="Arial"/>
        </w:rPr>
      </w:pPr>
      <w:r w:rsidRPr="00700513">
        <w:rPr>
          <w:rFonts w:ascii="Arial" w:hAnsi="Arial" w:cs="Arial"/>
        </w:rPr>
        <w:t>Tubs de pressió de formigó armat amb camisa de xapa, incloent juntes i accessoris.</w:t>
      </w:r>
    </w:p>
    <w:p w14:paraId="7C709EAD" w14:textId="77777777" w:rsidR="005C336F" w:rsidRPr="00700513" w:rsidRDefault="005C336F" w:rsidP="005C336F">
      <w:pPr>
        <w:widowControl/>
        <w:ind w:left="907"/>
        <w:jc w:val="both"/>
        <w:rPr>
          <w:rFonts w:ascii="Arial" w:hAnsi="Arial" w:cs="Arial"/>
        </w:rPr>
      </w:pPr>
    </w:p>
    <w:p w14:paraId="0784523B"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EN-681-1</w:t>
      </w:r>
    </w:p>
    <w:p w14:paraId="7A53585A" w14:textId="77777777" w:rsidR="005C336F" w:rsidRPr="00700513" w:rsidRDefault="005C336F" w:rsidP="005C336F">
      <w:pPr>
        <w:ind w:left="907"/>
        <w:jc w:val="both"/>
        <w:rPr>
          <w:rFonts w:ascii="Arial" w:hAnsi="Arial" w:cs="Arial"/>
        </w:rPr>
      </w:pPr>
      <w:r w:rsidRPr="00700513">
        <w:rPr>
          <w:rFonts w:ascii="Arial" w:hAnsi="Arial" w:cs="Arial"/>
        </w:rPr>
        <w:t>Juntes elastomètriques. Requisits dels materials per a juntes d’estanquitat de canonades emprades en canalitzacions d’aigua i en drenatge. Part I: Cautxú vulcanitzat.</w:t>
      </w:r>
    </w:p>
    <w:p w14:paraId="6A717A5D" w14:textId="77777777" w:rsidR="005C336F" w:rsidRPr="00700513" w:rsidRDefault="005C336F" w:rsidP="005C336F">
      <w:pPr>
        <w:widowControl/>
        <w:ind w:left="907"/>
        <w:jc w:val="both"/>
        <w:rPr>
          <w:rFonts w:ascii="Arial" w:hAnsi="Arial" w:cs="Arial"/>
        </w:rPr>
      </w:pPr>
    </w:p>
    <w:p w14:paraId="1E7043CA"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UNE-EN 805</w:t>
      </w:r>
    </w:p>
    <w:p w14:paraId="53E5557A" w14:textId="77777777" w:rsidR="005C336F" w:rsidRPr="00700513" w:rsidRDefault="005C336F" w:rsidP="005C336F">
      <w:pPr>
        <w:widowControl/>
        <w:ind w:left="907"/>
        <w:jc w:val="both"/>
        <w:rPr>
          <w:rFonts w:ascii="Arial" w:hAnsi="Arial" w:cs="Arial"/>
        </w:rPr>
      </w:pPr>
      <w:r w:rsidRPr="00700513">
        <w:rPr>
          <w:rFonts w:ascii="Arial" w:hAnsi="Arial" w:cs="Arial"/>
        </w:rPr>
        <w:t>Proveïment d’aigua. Especificacions per a xarxes exteriors als edificis i els seus components.</w:t>
      </w:r>
    </w:p>
    <w:p w14:paraId="200D12E6" w14:textId="77777777" w:rsidR="005C336F" w:rsidRPr="00700513" w:rsidRDefault="005C336F" w:rsidP="005C336F">
      <w:pPr>
        <w:widowControl/>
        <w:ind w:left="907"/>
        <w:jc w:val="both"/>
        <w:rPr>
          <w:rFonts w:ascii="Arial" w:hAnsi="Arial" w:cs="Arial"/>
        </w:rPr>
      </w:pPr>
    </w:p>
    <w:p w14:paraId="309AB269"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UNE-EN 10020</w:t>
      </w:r>
    </w:p>
    <w:p w14:paraId="39BB2A1B" w14:textId="77777777" w:rsidR="005C336F" w:rsidRPr="00700513" w:rsidRDefault="005C336F" w:rsidP="005C336F">
      <w:pPr>
        <w:widowControl/>
        <w:ind w:left="907"/>
        <w:jc w:val="both"/>
        <w:rPr>
          <w:rFonts w:ascii="Arial" w:hAnsi="Arial" w:cs="Arial"/>
        </w:rPr>
      </w:pPr>
      <w:r w:rsidRPr="00700513">
        <w:rPr>
          <w:rFonts w:ascii="Arial" w:hAnsi="Arial" w:cs="Arial"/>
        </w:rPr>
        <w:t>Definició i classificació dels tipus d’acer.</w:t>
      </w:r>
    </w:p>
    <w:p w14:paraId="5C4B1DFB" w14:textId="77777777" w:rsidR="005C336F" w:rsidRPr="00700513" w:rsidRDefault="005C336F" w:rsidP="005C336F">
      <w:pPr>
        <w:ind w:left="907"/>
        <w:jc w:val="both"/>
        <w:rPr>
          <w:rFonts w:ascii="Arial" w:hAnsi="Arial" w:cs="Arial"/>
        </w:rPr>
      </w:pPr>
    </w:p>
    <w:p w14:paraId="48CA0DA9"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UNE-EN 10021</w:t>
      </w:r>
    </w:p>
    <w:p w14:paraId="0A7AE051" w14:textId="77777777" w:rsidR="005C336F" w:rsidRPr="00700513" w:rsidRDefault="005C336F" w:rsidP="005C336F">
      <w:pPr>
        <w:ind w:left="907"/>
        <w:jc w:val="both"/>
        <w:rPr>
          <w:rFonts w:ascii="Arial" w:hAnsi="Arial" w:cs="Arial"/>
        </w:rPr>
      </w:pPr>
      <w:r w:rsidRPr="00700513">
        <w:rPr>
          <w:rFonts w:ascii="Arial" w:hAnsi="Arial" w:cs="Arial"/>
        </w:rPr>
        <w:t>Acer i productes siderúrgics. Condicions generals tècniques de subministrament.</w:t>
      </w:r>
    </w:p>
    <w:p w14:paraId="26FC47B0" w14:textId="77777777" w:rsidR="005C336F" w:rsidRPr="00700513" w:rsidRDefault="005C336F" w:rsidP="005C336F">
      <w:pPr>
        <w:ind w:left="907"/>
        <w:jc w:val="both"/>
        <w:rPr>
          <w:rFonts w:ascii="Arial" w:hAnsi="Arial" w:cs="Arial"/>
        </w:rPr>
      </w:pPr>
    </w:p>
    <w:p w14:paraId="3756F09F"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EN 10204</w:t>
      </w:r>
    </w:p>
    <w:p w14:paraId="1D59DAC2" w14:textId="77777777" w:rsidR="005C336F" w:rsidRPr="00700513" w:rsidRDefault="005C336F" w:rsidP="005C336F">
      <w:pPr>
        <w:ind w:left="907"/>
        <w:jc w:val="both"/>
        <w:rPr>
          <w:rFonts w:ascii="Arial" w:hAnsi="Arial" w:cs="Arial"/>
        </w:rPr>
      </w:pPr>
      <w:r w:rsidRPr="00700513">
        <w:rPr>
          <w:rFonts w:ascii="Arial" w:hAnsi="Arial" w:cs="Arial"/>
        </w:rPr>
        <w:t>Productes metàl·lics. Tipus de documents d’inspecció.</w:t>
      </w:r>
    </w:p>
    <w:p w14:paraId="1B29F389" w14:textId="77777777" w:rsidR="005C336F" w:rsidRPr="00700513" w:rsidRDefault="005C336F" w:rsidP="005C336F">
      <w:pPr>
        <w:ind w:left="907"/>
        <w:jc w:val="both"/>
        <w:rPr>
          <w:rFonts w:ascii="Arial" w:hAnsi="Arial" w:cs="Arial"/>
        </w:rPr>
      </w:pPr>
    </w:p>
    <w:p w14:paraId="337084F2"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EN-10002-2</w:t>
      </w:r>
    </w:p>
    <w:p w14:paraId="7EA8F7E6" w14:textId="77777777" w:rsidR="005C336F" w:rsidRPr="00700513" w:rsidRDefault="005C336F" w:rsidP="005C336F">
      <w:pPr>
        <w:ind w:left="907"/>
        <w:jc w:val="both"/>
        <w:rPr>
          <w:rFonts w:ascii="Arial" w:hAnsi="Arial" w:cs="Arial"/>
        </w:rPr>
      </w:pPr>
      <w:r w:rsidRPr="00700513">
        <w:rPr>
          <w:rFonts w:ascii="Arial" w:hAnsi="Arial" w:cs="Arial"/>
        </w:rPr>
        <w:t>Materials metàl·lics. Assaigs de tracció. Part 1: Mètode d’Assaig a temperatura ambient.</w:t>
      </w:r>
    </w:p>
    <w:p w14:paraId="333B3767" w14:textId="77777777" w:rsidR="005C336F" w:rsidRPr="00700513" w:rsidRDefault="005C336F" w:rsidP="005C336F">
      <w:pPr>
        <w:ind w:left="907"/>
        <w:jc w:val="both"/>
        <w:rPr>
          <w:rFonts w:ascii="Arial" w:hAnsi="Arial" w:cs="Arial"/>
        </w:rPr>
      </w:pPr>
    </w:p>
    <w:p w14:paraId="01C94636"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lastRenderedPageBreak/>
        <w:t>UNE-EN ISO 898-1</w:t>
      </w:r>
    </w:p>
    <w:p w14:paraId="2197264A" w14:textId="77777777" w:rsidR="005C336F" w:rsidRPr="00700513" w:rsidRDefault="005C336F" w:rsidP="005C336F">
      <w:pPr>
        <w:ind w:left="907"/>
        <w:jc w:val="both"/>
        <w:rPr>
          <w:rFonts w:ascii="Arial" w:hAnsi="Arial" w:cs="Arial"/>
        </w:rPr>
      </w:pPr>
      <w:r w:rsidRPr="00700513">
        <w:rPr>
          <w:rFonts w:ascii="Arial" w:hAnsi="Arial" w:cs="Arial"/>
        </w:rPr>
        <w:t>Característiques mecàniques dels elements de fixació fabricats d’acers al carboni i d’acers aliats.</w:t>
      </w:r>
    </w:p>
    <w:p w14:paraId="3EA49FDB" w14:textId="77777777" w:rsidR="005C336F" w:rsidRPr="00700513" w:rsidRDefault="005C336F" w:rsidP="005C336F">
      <w:pPr>
        <w:ind w:left="907"/>
        <w:jc w:val="both"/>
        <w:rPr>
          <w:rFonts w:ascii="Arial" w:hAnsi="Arial" w:cs="Arial"/>
        </w:rPr>
      </w:pPr>
    </w:p>
    <w:p w14:paraId="4C955D2A"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UNE-EN ISO 4016</w:t>
      </w:r>
    </w:p>
    <w:p w14:paraId="1923EE79" w14:textId="77777777" w:rsidR="005C336F" w:rsidRPr="00700513" w:rsidRDefault="005C336F" w:rsidP="005C336F">
      <w:pPr>
        <w:ind w:left="907"/>
        <w:jc w:val="both"/>
        <w:rPr>
          <w:rFonts w:ascii="Arial" w:hAnsi="Arial" w:cs="Arial"/>
        </w:rPr>
      </w:pPr>
      <w:r w:rsidRPr="00700513">
        <w:rPr>
          <w:rFonts w:ascii="Arial" w:hAnsi="Arial" w:cs="Arial"/>
        </w:rPr>
        <w:t>Perns de cap hexagonal. Productes Classe C.</w:t>
      </w:r>
    </w:p>
    <w:p w14:paraId="1280661C" w14:textId="77777777" w:rsidR="005C336F" w:rsidRPr="00700513" w:rsidRDefault="005C336F" w:rsidP="005C336F">
      <w:pPr>
        <w:ind w:left="907"/>
        <w:jc w:val="both"/>
        <w:rPr>
          <w:rFonts w:ascii="Arial" w:hAnsi="Arial" w:cs="Arial"/>
        </w:rPr>
      </w:pPr>
    </w:p>
    <w:p w14:paraId="62DA04F4"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UNE-EN ISO 4034</w:t>
      </w:r>
    </w:p>
    <w:p w14:paraId="60FCFB1A" w14:textId="77777777" w:rsidR="005C336F" w:rsidRPr="00700513" w:rsidRDefault="005C336F" w:rsidP="005C336F">
      <w:pPr>
        <w:ind w:left="907"/>
        <w:jc w:val="both"/>
        <w:rPr>
          <w:rFonts w:ascii="Arial" w:hAnsi="Arial" w:cs="Arial"/>
        </w:rPr>
      </w:pPr>
      <w:r w:rsidRPr="00700513">
        <w:rPr>
          <w:rFonts w:ascii="Arial" w:hAnsi="Arial" w:cs="Arial"/>
        </w:rPr>
        <w:t xml:space="preserve">Rosques hexagonals. Productes Classe C. </w:t>
      </w:r>
    </w:p>
    <w:p w14:paraId="6439F4F3" w14:textId="77777777" w:rsidR="005C336F" w:rsidRPr="00700513" w:rsidRDefault="005C336F" w:rsidP="005C336F">
      <w:pPr>
        <w:ind w:left="907"/>
        <w:jc w:val="both"/>
        <w:rPr>
          <w:rFonts w:ascii="Arial" w:hAnsi="Arial" w:cs="Arial"/>
        </w:rPr>
      </w:pPr>
    </w:p>
    <w:p w14:paraId="1E770CAF"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UNE-EN 1092-1</w:t>
      </w:r>
    </w:p>
    <w:p w14:paraId="582E5975" w14:textId="77777777" w:rsidR="005C336F" w:rsidRPr="00700513" w:rsidRDefault="005C336F" w:rsidP="005C336F">
      <w:pPr>
        <w:ind w:left="907"/>
        <w:jc w:val="both"/>
        <w:rPr>
          <w:rFonts w:ascii="Arial" w:hAnsi="Arial" w:cs="Arial"/>
        </w:rPr>
      </w:pPr>
      <w:r w:rsidRPr="00700513">
        <w:rPr>
          <w:rFonts w:ascii="Arial" w:hAnsi="Arial" w:cs="Arial"/>
        </w:rPr>
        <w:t>Brides i les seves unions. Brides circulars per a canonades, aixetes, accessoris i peces especials, designació PN. Part I: Brides d’acer.</w:t>
      </w:r>
    </w:p>
    <w:p w14:paraId="052ACD13" w14:textId="77777777" w:rsidR="005C336F" w:rsidRPr="00700513" w:rsidRDefault="005C336F" w:rsidP="005C336F">
      <w:pPr>
        <w:ind w:left="907"/>
        <w:jc w:val="both"/>
        <w:rPr>
          <w:rFonts w:ascii="Arial" w:hAnsi="Arial" w:cs="Arial"/>
        </w:rPr>
      </w:pPr>
    </w:p>
    <w:p w14:paraId="560A1723"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AWWA C 207-01</w:t>
      </w:r>
    </w:p>
    <w:p w14:paraId="5C266D42" w14:textId="77777777" w:rsidR="005C336F" w:rsidRPr="00700513" w:rsidRDefault="005C336F" w:rsidP="005C336F">
      <w:pPr>
        <w:ind w:left="907"/>
        <w:jc w:val="both"/>
        <w:rPr>
          <w:rFonts w:ascii="Arial" w:hAnsi="Arial" w:cs="Arial"/>
        </w:rPr>
      </w:pPr>
      <w:r w:rsidRPr="00700513">
        <w:rPr>
          <w:rFonts w:ascii="Arial" w:hAnsi="Arial" w:cs="Arial"/>
        </w:rPr>
        <w:t>Standard for steel pipe flanges for waterworks service-sizes 4 in. through 144 in. (100 mm trough 3600 mm)</w:t>
      </w:r>
    </w:p>
    <w:p w14:paraId="493A6B1F" w14:textId="77777777" w:rsidR="005C336F" w:rsidRPr="00700513" w:rsidRDefault="005C336F" w:rsidP="005C336F">
      <w:pPr>
        <w:ind w:left="907"/>
        <w:jc w:val="both"/>
        <w:rPr>
          <w:rFonts w:ascii="Arial" w:hAnsi="Arial" w:cs="Arial"/>
        </w:rPr>
      </w:pPr>
    </w:p>
    <w:p w14:paraId="612C5E8C"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AWWA C-208-01</w:t>
      </w:r>
    </w:p>
    <w:p w14:paraId="7E341C56" w14:textId="77777777" w:rsidR="005C336F" w:rsidRPr="00700513" w:rsidRDefault="005C336F" w:rsidP="005C336F">
      <w:pPr>
        <w:ind w:left="907"/>
        <w:jc w:val="both"/>
        <w:rPr>
          <w:rFonts w:ascii="Arial" w:hAnsi="Arial" w:cs="Arial"/>
        </w:rPr>
      </w:pPr>
      <w:r w:rsidRPr="00700513">
        <w:rPr>
          <w:rFonts w:ascii="Arial" w:hAnsi="Arial" w:cs="Arial"/>
        </w:rPr>
        <w:t>Standard for dimensions for fabricated steel water pipe fittings.</w:t>
      </w:r>
    </w:p>
    <w:p w14:paraId="30301CA2" w14:textId="77777777" w:rsidR="005C336F" w:rsidRPr="00700513" w:rsidRDefault="005C336F" w:rsidP="005C336F">
      <w:pPr>
        <w:ind w:left="907"/>
        <w:jc w:val="both"/>
        <w:rPr>
          <w:rFonts w:ascii="Arial" w:hAnsi="Arial" w:cs="Arial"/>
        </w:rPr>
      </w:pPr>
    </w:p>
    <w:p w14:paraId="40C74366"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PLIEGO DE PRESCRIPCIONES TÉCNICAS GENERALES PARA TUBERÍAS DE AGUA DEL CAT</w:t>
      </w:r>
    </w:p>
    <w:p w14:paraId="37718403" w14:textId="77777777" w:rsidR="005C336F" w:rsidRPr="00700513" w:rsidRDefault="005C336F" w:rsidP="005C336F">
      <w:pPr>
        <w:ind w:left="907"/>
        <w:jc w:val="both"/>
        <w:rPr>
          <w:rFonts w:ascii="Arial" w:hAnsi="Arial" w:cs="Arial"/>
        </w:rPr>
      </w:pPr>
      <w:r w:rsidRPr="00700513">
        <w:rPr>
          <w:rFonts w:ascii="Arial" w:hAnsi="Arial" w:cs="Arial"/>
        </w:rPr>
        <w:t xml:space="preserve">Secció VII. Tubs d’acer. Fabricació de peces especials. </w:t>
      </w:r>
    </w:p>
    <w:p w14:paraId="18E22668" w14:textId="77777777" w:rsidR="005C336F" w:rsidRPr="00700513" w:rsidRDefault="005C336F" w:rsidP="005C336F">
      <w:pPr>
        <w:ind w:left="907"/>
        <w:jc w:val="both"/>
        <w:rPr>
          <w:rFonts w:ascii="Arial" w:hAnsi="Arial" w:cs="Arial"/>
        </w:rPr>
      </w:pPr>
    </w:p>
    <w:p w14:paraId="36E829EA"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EN 287-1</w:t>
      </w:r>
    </w:p>
    <w:p w14:paraId="039CD073" w14:textId="77777777" w:rsidR="005C336F" w:rsidRPr="00700513" w:rsidRDefault="005C336F" w:rsidP="005C336F">
      <w:pPr>
        <w:ind w:left="907"/>
        <w:jc w:val="both"/>
        <w:rPr>
          <w:rFonts w:ascii="Arial" w:hAnsi="Arial" w:cs="Arial"/>
        </w:rPr>
      </w:pPr>
      <w:r w:rsidRPr="00700513">
        <w:rPr>
          <w:rFonts w:ascii="Arial" w:hAnsi="Arial" w:cs="Arial"/>
        </w:rPr>
        <w:t xml:space="preserve">Qualificació soldadors. Soldadura per fusió. Part I: Acers. </w:t>
      </w:r>
    </w:p>
    <w:p w14:paraId="31F58878" w14:textId="77777777" w:rsidR="005C336F" w:rsidRPr="00700513" w:rsidRDefault="005C336F" w:rsidP="005C336F">
      <w:pPr>
        <w:ind w:left="907"/>
        <w:jc w:val="both"/>
        <w:rPr>
          <w:rFonts w:ascii="Arial" w:hAnsi="Arial" w:cs="Arial"/>
        </w:rPr>
      </w:pPr>
    </w:p>
    <w:p w14:paraId="33814261"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EN 288-1</w:t>
      </w:r>
    </w:p>
    <w:p w14:paraId="00DC5477" w14:textId="77777777" w:rsidR="005C336F" w:rsidRPr="00700513" w:rsidRDefault="005C336F" w:rsidP="005C336F">
      <w:pPr>
        <w:ind w:left="907"/>
        <w:jc w:val="both"/>
        <w:rPr>
          <w:rFonts w:ascii="Arial" w:hAnsi="Arial" w:cs="Arial"/>
        </w:rPr>
      </w:pPr>
      <w:r w:rsidRPr="00700513">
        <w:rPr>
          <w:rFonts w:ascii="Arial" w:hAnsi="Arial" w:cs="Arial"/>
        </w:rPr>
        <w:t>Especificació i qualificació dels procediments de soldadura per als materials metàl·lics.</w:t>
      </w:r>
    </w:p>
    <w:p w14:paraId="1FA108D0" w14:textId="77777777" w:rsidR="005C336F" w:rsidRPr="00700513" w:rsidRDefault="005C336F" w:rsidP="005C336F">
      <w:pPr>
        <w:ind w:left="907"/>
        <w:jc w:val="both"/>
        <w:rPr>
          <w:rFonts w:ascii="Arial" w:hAnsi="Arial" w:cs="Arial"/>
        </w:rPr>
      </w:pPr>
      <w:r w:rsidRPr="00700513">
        <w:rPr>
          <w:rFonts w:ascii="Arial" w:hAnsi="Arial" w:cs="Arial"/>
        </w:rPr>
        <w:t xml:space="preserve">Part I: Regles generals per a la soldadura per fusió. </w:t>
      </w:r>
    </w:p>
    <w:p w14:paraId="7FDBD426" w14:textId="77777777" w:rsidR="005C336F" w:rsidRPr="00700513" w:rsidRDefault="005C336F" w:rsidP="005C336F">
      <w:pPr>
        <w:ind w:left="907"/>
        <w:jc w:val="both"/>
        <w:rPr>
          <w:rFonts w:ascii="Arial" w:hAnsi="Arial" w:cs="Arial"/>
        </w:rPr>
      </w:pPr>
    </w:p>
    <w:p w14:paraId="2F66B12D"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EN 288-2</w:t>
      </w:r>
    </w:p>
    <w:p w14:paraId="11A7D4DB" w14:textId="77777777" w:rsidR="005C336F" w:rsidRPr="00700513" w:rsidRDefault="005C336F" w:rsidP="005C336F">
      <w:pPr>
        <w:ind w:left="907"/>
        <w:jc w:val="both"/>
        <w:rPr>
          <w:rFonts w:ascii="Arial" w:hAnsi="Arial" w:cs="Arial"/>
        </w:rPr>
      </w:pPr>
      <w:r w:rsidRPr="00700513">
        <w:rPr>
          <w:rFonts w:ascii="Arial" w:hAnsi="Arial" w:cs="Arial"/>
        </w:rPr>
        <w:t xml:space="preserve">Especificació i qualificació dels procediments de soldadura per als materials metàl·lics. </w:t>
      </w:r>
    </w:p>
    <w:p w14:paraId="6E9D904D" w14:textId="77777777" w:rsidR="005C336F" w:rsidRPr="00700513" w:rsidRDefault="005C336F" w:rsidP="005C336F">
      <w:pPr>
        <w:ind w:left="907"/>
        <w:jc w:val="both"/>
        <w:rPr>
          <w:rFonts w:ascii="Arial" w:hAnsi="Arial" w:cs="Arial"/>
        </w:rPr>
      </w:pPr>
      <w:r w:rsidRPr="00700513">
        <w:rPr>
          <w:rFonts w:ascii="Arial" w:hAnsi="Arial" w:cs="Arial"/>
        </w:rPr>
        <w:t xml:space="preserve">Part II: Especificacions del procediment de soldadura dels acers per arc submergit. </w:t>
      </w:r>
    </w:p>
    <w:p w14:paraId="2DB5C366" w14:textId="77777777" w:rsidR="005C336F" w:rsidRPr="00700513" w:rsidRDefault="005C336F" w:rsidP="005C336F">
      <w:pPr>
        <w:ind w:left="907"/>
        <w:jc w:val="both"/>
        <w:rPr>
          <w:rFonts w:ascii="Arial" w:hAnsi="Arial" w:cs="Arial"/>
        </w:rPr>
      </w:pPr>
    </w:p>
    <w:p w14:paraId="3115E969"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EN 288-3</w:t>
      </w:r>
    </w:p>
    <w:p w14:paraId="30A83451" w14:textId="77777777" w:rsidR="005C336F" w:rsidRPr="00700513" w:rsidRDefault="005C336F" w:rsidP="005C336F">
      <w:pPr>
        <w:ind w:left="907"/>
        <w:jc w:val="both"/>
        <w:rPr>
          <w:rFonts w:ascii="Arial" w:hAnsi="Arial" w:cs="Arial"/>
        </w:rPr>
      </w:pPr>
      <w:r w:rsidRPr="00700513">
        <w:rPr>
          <w:rFonts w:ascii="Arial" w:hAnsi="Arial" w:cs="Arial"/>
        </w:rPr>
        <w:t xml:space="preserve">Especificació i qualificació dels procediments de soldadura per als materials metàl·lics. </w:t>
      </w:r>
    </w:p>
    <w:p w14:paraId="3FEBD2BB" w14:textId="77777777" w:rsidR="005C336F" w:rsidRPr="00700513" w:rsidRDefault="005C336F" w:rsidP="005C336F">
      <w:pPr>
        <w:ind w:left="907"/>
        <w:jc w:val="both"/>
        <w:rPr>
          <w:rFonts w:ascii="Arial" w:hAnsi="Arial" w:cs="Arial"/>
        </w:rPr>
      </w:pPr>
      <w:r w:rsidRPr="00700513">
        <w:rPr>
          <w:rFonts w:ascii="Arial" w:hAnsi="Arial" w:cs="Arial"/>
        </w:rPr>
        <w:t>Part III: Assaig del procediment de soldadura dels acers per arc submergit.</w:t>
      </w:r>
    </w:p>
    <w:p w14:paraId="55001877" w14:textId="77777777" w:rsidR="005C336F" w:rsidRPr="00700513" w:rsidRDefault="005C336F" w:rsidP="005C336F">
      <w:pPr>
        <w:ind w:left="907"/>
        <w:jc w:val="both"/>
        <w:rPr>
          <w:rFonts w:ascii="Arial" w:hAnsi="Arial" w:cs="Arial"/>
        </w:rPr>
      </w:pPr>
    </w:p>
    <w:p w14:paraId="7FB76079"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EN 571-1</w:t>
      </w:r>
    </w:p>
    <w:p w14:paraId="38FCFA98" w14:textId="77777777" w:rsidR="005C336F" w:rsidRPr="00700513" w:rsidRDefault="005C336F" w:rsidP="005C336F">
      <w:pPr>
        <w:ind w:left="907"/>
        <w:jc w:val="both"/>
        <w:rPr>
          <w:rFonts w:ascii="Arial" w:hAnsi="Arial" w:cs="Arial"/>
        </w:rPr>
      </w:pPr>
      <w:r w:rsidRPr="00700513">
        <w:rPr>
          <w:rFonts w:ascii="Arial" w:hAnsi="Arial" w:cs="Arial"/>
        </w:rPr>
        <w:t>Assaigs no destructius. Assaigs amb líquids penetrants. Part I: Principis generals.</w:t>
      </w:r>
    </w:p>
    <w:p w14:paraId="5C265DC7" w14:textId="77777777" w:rsidR="005C336F" w:rsidRPr="00700513" w:rsidRDefault="005C336F" w:rsidP="005C336F">
      <w:pPr>
        <w:ind w:left="907"/>
        <w:jc w:val="both"/>
        <w:rPr>
          <w:rFonts w:ascii="Arial" w:hAnsi="Arial" w:cs="Arial"/>
        </w:rPr>
      </w:pPr>
    </w:p>
    <w:p w14:paraId="46E87CD9"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EN 1435</w:t>
      </w:r>
    </w:p>
    <w:p w14:paraId="600A7DB4" w14:textId="77777777" w:rsidR="005C336F" w:rsidRPr="00700513" w:rsidRDefault="005C336F" w:rsidP="005C336F">
      <w:pPr>
        <w:ind w:left="907"/>
        <w:jc w:val="both"/>
        <w:rPr>
          <w:rFonts w:ascii="Arial" w:hAnsi="Arial" w:cs="Arial"/>
        </w:rPr>
      </w:pPr>
      <w:r w:rsidRPr="00700513">
        <w:rPr>
          <w:rFonts w:ascii="Arial" w:hAnsi="Arial" w:cs="Arial"/>
        </w:rPr>
        <w:t>Examen no destructiu de les unions soldades. Control radiogràfic de les unions soldades.</w:t>
      </w:r>
    </w:p>
    <w:p w14:paraId="0D853950" w14:textId="77777777" w:rsidR="005C336F" w:rsidRPr="00700513" w:rsidRDefault="005C336F" w:rsidP="005C336F">
      <w:pPr>
        <w:ind w:left="907"/>
        <w:jc w:val="both"/>
        <w:rPr>
          <w:rFonts w:ascii="Arial" w:hAnsi="Arial" w:cs="Arial"/>
        </w:rPr>
      </w:pPr>
    </w:p>
    <w:p w14:paraId="4AF45A26"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AWWA C-206</w:t>
      </w:r>
    </w:p>
    <w:p w14:paraId="1B334477" w14:textId="77777777" w:rsidR="005C336F" w:rsidRPr="00700513" w:rsidRDefault="005C336F" w:rsidP="005C336F">
      <w:pPr>
        <w:ind w:left="907"/>
        <w:jc w:val="both"/>
        <w:rPr>
          <w:rFonts w:ascii="Arial" w:hAnsi="Arial" w:cs="Arial"/>
        </w:rPr>
      </w:pPr>
      <w:r w:rsidRPr="00700513">
        <w:rPr>
          <w:rFonts w:ascii="Arial" w:hAnsi="Arial" w:cs="Arial"/>
        </w:rPr>
        <w:t>Standard for field welding of steel water pipe.</w:t>
      </w:r>
    </w:p>
    <w:p w14:paraId="18D648D9" w14:textId="77777777" w:rsidR="005C336F" w:rsidRPr="00700513" w:rsidRDefault="005C336F" w:rsidP="005C336F">
      <w:pPr>
        <w:ind w:left="907"/>
        <w:jc w:val="both"/>
        <w:rPr>
          <w:rFonts w:ascii="Arial" w:hAnsi="Arial" w:cs="Arial"/>
        </w:rPr>
      </w:pPr>
    </w:p>
    <w:p w14:paraId="6FB56879"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M-11</w:t>
      </w:r>
    </w:p>
    <w:p w14:paraId="1D75DA47" w14:textId="77777777" w:rsidR="005C336F" w:rsidRPr="00700513" w:rsidRDefault="005C336F" w:rsidP="005C336F">
      <w:pPr>
        <w:ind w:left="907"/>
        <w:jc w:val="both"/>
        <w:rPr>
          <w:rFonts w:ascii="Arial" w:hAnsi="Arial" w:cs="Arial"/>
        </w:rPr>
      </w:pPr>
      <w:r w:rsidRPr="00700513">
        <w:rPr>
          <w:rFonts w:ascii="Arial" w:hAnsi="Arial" w:cs="Arial"/>
        </w:rPr>
        <w:t>AWWA: Steel Pipe. A Guide for Design and Installation</w:t>
      </w:r>
    </w:p>
    <w:p w14:paraId="4D43940F" w14:textId="77777777" w:rsidR="005C336F" w:rsidRPr="00700513" w:rsidRDefault="005C336F" w:rsidP="005C336F">
      <w:pPr>
        <w:ind w:left="907"/>
        <w:jc w:val="both"/>
        <w:rPr>
          <w:rFonts w:ascii="Arial" w:hAnsi="Arial" w:cs="Arial"/>
        </w:rPr>
      </w:pPr>
    </w:p>
    <w:p w14:paraId="3493DB1E"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RC-03</w:t>
      </w:r>
    </w:p>
    <w:p w14:paraId="2749D54F" w14:textId="77777777" w:rsidR="005C336F" w:rsidRPr="00700513" w:rsidRDefault="005C336F" w:rsidP="005C336F">
      <w:pPr>
        <w:ind w:left="907"/>
        <w:jc w:val="both"/>
        <w:rPr>
          <w:rFonts w:ascii="Arial" w:hAnsi="Arial" w:cs="Arial"/>
        </w:rPr>
      </w:pPr>
      <w:r w:rsidRPr="00700513">
        <w:rPr>
          <w:rFonts w:ascii="Arial" w:hAnsi="Arial" w:cs="Arial"/>
        </w:rPr>
        <w:t>Plec de prescripcions tècniques generals per a la recepció de ciments.</w:t>
      </w:r>
    </w:p>
    <w:p w14:paraId="5688EF25" w14:textId="77777777" w:rsidR="005C336F" w:rsidRPr="00700513" w:rsidRDefault="005C336F" w:rsidP="005C336F">
      <w:pPr>
        <w:ind w:left="907"/>
        <w:jc w:val="both"/>
        <w:rPr>
          <w:rFonts w:ascii="Arial" w:hAnsi="Arial" w:cs="Arial"/>
        </w:rPr>
      </w:pPr>
    </w:p>
    <w:p w14:paraId="5E4B482A"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UNE – EN 934-2:(2002)</w:t>
      </w:r>
    </w:p>
    <w:p w14:paraId="091C586A" w14:textId="77777777" w:rsidR="005C336F" w:rsidRPr="00700513" w:rsidRDefault="005C336F" w:rsidP="005C336F">
      <w:pPr>
        <w:ind w:left="907"/>
        <w:jc w:val="both"/>
        <w:rPr>
          <w:rFonts w:ascii="Arial" w:hAnsi="Arial" w:cs="Arial"/>
        </w:rPr>
      </w:pPr>
      <w:r w:rsidRPr="00700513">
        <w:rPr>
          <w:rFonts w:ascii="Arial" w:hAnsi="Arial" w:cs="Arial"/>
        </w:rPr>
        <w:t xml:space="preserve">Additius per a formigons, morters i pastes. Part 2. </w:t>
      </w:r>
    </w:p>
    <w:p w14:paraId="1F78963A" w14:textId="77777777" w:rsidR="005C336F" w:rsidRPr="00700513" w:rsidRDefault="005C336F" w:rsidP="005C336F">
      <w:pPr>
        <w:ind w:left="907"/>
        <w:jc w:val="both"/>
        <w:rPr>
          <w:rFonts w:ascii="Arial" w:hAnsi="Arial" w:cs="Arial"/>
        </w:rPr>
      </w:pPr>
      <w:r w:rsidRPr="00700513">
        <w:rPr>
          <w:rFonts w:ascii="Arial" w:hAnsi="Arial" w:cs="Arial"/>
        </w:rPr>
        <w:t xml:space="preserve">Definicions, requisits, conformitat, marcatge i etiquetat. </w:t>
      </w:r>
    </w:p>
    <w:p w14:paraId="7027FFFE" w14:textId="77777777" w:rsidR="005C336F" w:rsidRPr="00700513" w:rsidRDefault="005C336F" w:rsidP="005C336F">
      <w:pPr>
        <w:ind w:left="907"/>
        <w:jc w:val="both"/>
        <w:rPr>
          <w:rFonts w:ascii="Arial" w:hAnsi="Arial" w:cs="Arial"/>
        </w:rPr>
      </w:pPr>
    </w:p>
    <w:p w14:paraId="499493B5"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lastRenderedPageBreak/>
        <w:t>EHE</w:t>
      </w:r>
    </w:p>
    <w:p w14:paraId="63F357E6" w14:textId="77777777" w:rsidR="005C336F" w:rsidRPr="00700513" w:rsidRDefault="005C336F" w:rsidP="005C336F">
      <w:pPr>
        <w:ind w:left="907"/>
        <w:jc w:val="both"/>
        <w:rPr>
          <w:rFonts w:ascii="Arial" w:hAnsi="Arial" w:cs="Arial"/>
        </w:rPr>
      </w:pPr>
      <w:r w:rsidRPr="00700513">
        <w:rPr>
          <w:rFonts w:ascii="Arial" w:hAnsi="Arial" w:cs="Arial"/>
        </w:rPr>
        <w:t>Instrucció de formigó estructural.</w:t>
      </w:r>
    </w:p>
    <w:p w14:paraId="098007E5" w14:textId="77777777" w:rsidR="005C336F" w:rsidRPr="00700513" w:rsidRDefault="005C336F" w:rsidP="005C336F">
      <w:pPr>
        <w:ind w:left="907"/>
        <w:jc w:val="both"/>
        <w:rPr>
          <w:rFonts w:ascii="Arial" w:hAnsi="Arial" w:cs="Arial"/>
        </w:rPr>
      </w:pPr>
    </w:p>
    <w:p w14:paraId="0FBBA0E7" w14:textId="77777777" w:rsidR="005C336F" w:rsidRPr="00700513" w:rsidRDefault="005C336F" w:rsidP="005C336F">
      <w:pPr>
        <w:keepNext/>
        <w:widowControl/>
        <w:ind w:left="907"/>
        <w:jc w:val="both"/>
        <w:rPr>
          <w:rFonts w:ascii="Arial" w:hAnsi="Arial" w:cs="Arial"/>
          <w:b/>
          <w:bCs/>
        </w:rPr>
      </w:pPr>
      <w:r w:rsidRPr="00700513">
        <w:rPr>
          <w:rFonts w:ascii="Arial" w:hAnsi="Arial" w:cs="Arial"/>
          <w:b/>
          <w:bCs/>
        </w:rPr>
        <w:t>ITHAP</w:t>
      </w:r>
    </w:p>
    <w:p w14:paraId="2C18870D" w14:textId="77777777" w:rsidR="005C336F" w:rsidRPr="00700513" w:rsidRDefault="005C336F" w:rsidP="005C336F">
      <w:pPr>
        <w:ind w:left="907"/>
        <w:jc w:val="both"/>
        <w:rPr>
          <w:rFonts w:ascii="Arial" w:hAnsi="Arial" w:cs="Arial"/>
        </w:rPr>
      </w:pPr>
      <w:r w:rsidRPr="00700513">
        <w:rPr>
          <w:rFonts w:ascii="Arial" w:hAnsi="Arial" w:cs="Arial"/>
        </w:rPr>
        <w:t xml:space="preserve">Instrucció de l’Institut Eduardo Torroja per a tubs de formigó armat i pretesat. </w:t>
      </w:r>
    </w:p>
    <w:p w14:paraId="4401BBFD" w14:textId="77777777" w:rsidR="005C336F" w:rsidRPr="00700513" w:rsidRDefault="005C336F" w:rsidP="005C336F">
      <w:pPr>
        <w:widowControl/>
        <w:jc w:val="both"/>
        <w:rPr>
          <w:rFonts w:ascii="Arial" w:hAnsi="Arial" w:cs="Arial"/>
        </w:rPr>
      </w:pPr>
    </w:p>
    <w:p w14:paraId="1195B094" w14:textId="77777777" w:rsidR="005C336F" w:rsidRPr="00700513" w:rsidRDefault="005C336F" w:rsidP="005C336F">
      <w:pPr>
        <w:widowControl/>
        <w:jc w:val="both"/>
        <w:rPr>
          <w:rFonts w:ascii="Arial" w:hAnsi="Arial" w:cs="Arial"/>
        </w:rPr>
      </w:pPr>
    </w:p>
    <w:p w14:paraId="36A3E52C" w14:textId="77777777" w:rsidR="005C336F" w:rsidRPr="00700513" w:rsidRDefault="005C336F" w:rsidP="005C336F">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0" w:name="_Toc384381810"/>
      <w:bookmarkStart w:id="11" w:name="_Toc32841974"/>
      <w:r w:rsidRPr="00700513">
        <w:rPr>
          <w:rFonts w:ascii="Arial" w:hAnsi="Arial" w:cs="Arial"/>
          <w:b/>
          <w:u w:val="double"/>
        </w:rPr>
        <w:t>DOCUMENTS A PRESENTAR  PEL CONTRACTISTA</w:t>
      </w:r>
      <w:bookmarkEnd w:id="10"/>
      <w:bookmarkEnd w:id="11"/>
    </w:p>
    <w:p w14:paraId="489BA6CB" w14:textId="77777777" w:rsidR="005C336F" w:rsidRPr="00700513" w:rsidRDefault="005C336F" w:rsidP="005C336F">
      <w:pPr>
        <w:widowControl/>
        <w:numPr>
          <w:ilvl w:val="0"/>
          <w:numId w:val="32"/>
        </w:numPr>
        <w:autoSpaceDE w:val="0"/>
        <w:autoSpaceDN w:val="0"/>
        <w:adjustRightInd w:val="0"/>
        <w:jc w:val="both"/>
        <w:rPr>
          <w:rFonts w:ascii="Arial" w:hAnsi="Arial" w:cs="Arial"/>
        </w:rPr>
      </w:pPr>
      <w:r w:rsidRPr="00700513">
        <w:rPr>
          <w:rFonts w:ascii="Arial" w:hAnsi="Arial" w:cs="Arial"/>
          <w:b/>
          <w:bCs/>
          <w:u w:val="single"/>
        </w:rPr>
        <w:t>PLÀNOLS</w:t>
      </w:r>
      <w:r w:rsidRPr="00700513">
        <w:rPr>
          <w:rFonts w:ascii="Arial" w:hAnsi="Arial" w:cs="Arial"/>
        </w:rPr>
        <w:t>. El Contractista haurà de presentar els plànols detallats del fabricant de tubs i accessoris d’acord amb les condicions d’aquesta secció i les condicions suplementàries següents que siguin d’aplicació.</w:t>
      </w:r>
    </w:p>
    <w:p w14:paraId="165AA379" w14:textId="77777777" w:rsidR="005C336F" w:rsidRPr="00700513" w:rsidRDefault="005C336F" w:rsidP="005C336F">
      <w:pPr>
        <w:widowControl/>
        <w:autoSpaceDE w:val="0"/>
        <w:autoSpaceDN w:val="0"/>
        <w:adjustRightInd w:val="0"/>
        <w:ind w:left="964"/>
        <w:jc w:val="both"/>
        <w:rPr>
          <w:rFonts w:ascii="Arial" w:hAnsi="Arial" w:cs="Arial"/>
        </w:rPr>
      </w:pPr>
    </w:p>
    <w:p w14:paraId="2E3E17C0" w14:textId="77777777" w:rsidR="005C336F" w:rsidRPr="00700513" w:rsidRDefault="005C336F" w:rsidP="005C336F">
      <w:pPr>
        <w:widowControl/>
        <w:numPr>
          <w:ilvl w:val="1"/>
          <w:numId w:val="32"/>
        </w:numPr>
        <w:tabs>
          <w:tab w:val="clear" w:pos="1304"/>
          <w:tab w:val="num" w:pos="1474"/>
        </w:tabs>
        <w:autoSpaceDE w:val="0"/>
        <w:autoSpaceDN w:val="0"/>
        <w:adjustRightInd w:val="0"/>
        <w:spacing w:after="120"/>
        <w:ind w:left="1474"/>
        <w:jc w:val="both"/>
        <w:rPr>
          <w:rFonts w:ascii="Arial" w:hAnsi="Arial" w:cs="Arial"/>
        </w:rPr>
      </w:pPr>
      <w:r w:rsidRPr="00700513">
        <w:rPr>
          <w:rFonts w:ascii="Arial" w:hAnsi="Arial" w:cs="Arial"/>
        </w:rPr>
        <w:t>Plànols acotats dels tubs, accessoris i peces especials.</w:t>
      </w:r>
    </w:p>
    <w:p w14:paraId="1F21DC78" w14:textId="77777777" w:rsidR="005C336F" w:rsidRPr="00700513" w:rsidRDefault="005C336F" w:rsidP="005C336F">
      <w:pPr>
        <w:widowControl/>
        <w:numPr>
          <w:ilvl w:val="1"/>
          <w:numId w:val="32"/>
        </w:numPr>
        <w:tabs>
          <w:tab w:val="clear" w:pos="1304"/>
          <w:tab w:val="num" w:pos="1474"/>
        </w:tabs>
        <w:autoSpaceDE w:val="0"/>
        <w:autoSpaceDN w:val="0"/>
        <w:adjustRightInd w:val="0"/>
        <w:spacing w:after="120"/>
        <w:ind w:left="1474"/>
        <w:jc w:val="both"/>
        <w:rPr>
          <w:rFonts w:ascii="Arial" w:hAnsi="Arial" w:cs="Arial"/>
        </w:rPr>
      </w:pPr>
      <w:r w:rsidRPr="00700513">
        <w:rPr>
          <w:rFonts w:ascii="Arial" w:hAnsi="Arial" w:cs="Arial"/>
        </w:rPr>
        <w:t xml:space="preserve">Detalls de construcció de la junta i de la camisa dels tubs, i/o accessoris que indiquin el tipus i gruix de la camisa; la posició, tipus, grandària i  àrees de filferro o de reforços; toleràncies de fabricació; i tota altra informació necessària per a la fabricació del producte. </w:t>
      </w:r>
    </w:p>
    <w:p w14:paraId="7113B883" w14:textId="77777777" w:rsidR="005C336F" w:rsidRPr="00700513" w:rsidRDefault="005C336F" w:rsidP="005C336F">
      <w:pPr>
        <w:widowControl/>
        <w:numPr>
          <w:ilvl w:val="1"/>
          <w:numId w:val="32"/>
        </w:numPr>
        <w:tabs>
          <w:tab w:val="clear" w:pos="1304"/>
          <w:tab w:val="num" w:pos="1474"/>
        </w:tabs>
        <w:autoSpaceDE w:val="0"/>
        <w:autoSpaceDN w:val="0"/>
        <w:adjustRightInd w:val="0"/>
        <w:spacing w:after="120"/>
        <w:ind w:left="1474"/>
        <w:jc w:val="both"/>
        <w:rPr>
          <w:rFonts w:ascii="Arial" w:hAnsi="Arial" w:cs="Arial"/>
        </w:rPr>
      </w:pPr>
      <w:r w:rsidRPr="00700513">
        <w:rPr>
          <w:rFonts w:ascii="Arial" w:hAnsi="Arial" w:cs="Arial"/>
        </w:rPr>
        <w:t xml:space="preserve">Detalls d’accessoris i peces especials tal com colzes, pantalons, connexions, tampons per a proves, filtres i altres peces especials que figurin als plànols, amb indicació de la quantitat i posició de tots els reforços. Tots els accessoris i peces especials han d’estar adequadament reforçats per resistir la pressió interior i les condicions de càrregues externes que s’indiquen en els Documents del Contracte. </w:t>
      </w:r>
    </w:p>
    <w:p w14:paraId="1C9A8063" w14:textId="77777777" w:rsidR="005C336F" w:rsidRPr="00700513" w:rsidRDefault="005C336F" w:rsidP="005C336F">
      <w:pPr>
        <w:widowControl/>
        <w:numPr>
          <w:ilvl w:val="1"/>
          <w:numId w:val="32"/>
        </w:numPr>
        <w:tabs>
          <w:tab w:val="clear" w:pos="1304"/>
          <w:tab w:val="num" w:pos="1474"/>
        </w:tabs>
        <w:autoSpaceDE w:val="0"/>
        <w:autoSpaceDN w:val="0"/>
        <w:adjustRightInd w:val="0"/>
        <w:spacing w:after="120"/>
        <w:ind w:left="1474"/>
        <w:jc w:val="both"/>
        <w:rPr>
          <w:rFonts w:ascii="Arial" w:hAnsi="Arial" w:cs="Arial"/>
        </w:rPr>
      </w:pPr>
      <w:r w:rsidRPr="00700513">
        <w:rPr>
          <w:rFonts w:ascii="Arial" w:hAnsi="Arial" w:cs="Arial"/>
        </w:rPr>
        <w:t xml:space="preserve">Traçat de la canonada i diagrama de muntatge que indiqui el número específic i localització de cada tub i cada accessori, així com la seva orientació definitiva. A més els plànols del traçat hauran d’incloure: la situació del tub i la seva cota de rasant en els canvis d’alineació vertical i horitzontal; la situació i cota de rasant a la qual s’ha de col·locar l’extrem de campana de cada tub; tots els colzes i corbes en alineacions verticals com horitzontals.  </w:t>
      </w:r>
    </w:p>
    <w:p w14:paraId="6E3C271C" w14:textId="77777777" w:rsidR="005C336F" w:rsidRPr="00700513" w:rsidRDefault="005C336F" w:rsidP="005C336F">
      <w:pPr>
        <w:widowControl/>
        <w:numPr>
          <w:ilvl w:val="1"/>
          <w:numId w:val="32"/>
        </w:numPr>
        <w:tabs>
          <w:tab w:val="clear" w:pos="1304"/>
          <w:tab w:val="num" w:pos="1474"/>
        </w:tabs>
        <w:autoSpaceDE w:val="0"/>
        <w:autoSpaceDN w:val="0"/>
        <w:adjustRightInd w:val="0"/>
        <w:ind w:left="1474"/>
        <w:jc w:val="both"/>
        <w:rPr>
          <w:rFonts w:ascii="Arial" w:hAnsi="Arial" w:cs="Arial"/>
        </w:rPr>
      </w:pPr>
      <w:r w:rsidRPr="00700513">
        <w:rPr>
          <w:rFonts w:ascii="Arial" w:hAnsi="Arial" w:cs="Arial"/>
        </w:rPr>
        <w:t>El fabricant indicarà en els plànols els detalls de localització, tipus, grandàries i extensió de totes les soldadures de fàbrica. El contractista indicarà en els plànols els detalls de les soldadures a camp, així com la preparació necessària del metall base. Haurà de figurar la seqüència prevista de soldadura així com el tipus d’elèctrode a utilitzar, procurant reduir al mínim els esforços i distorsió causats per l’escurçament al refredar-se.</w:t>
      </w:r>
    </w:p>
    <w:p w14:paraId="14B55283" w14:textId="77777777" w:rsidR="005C336F" w:rsidRPr="00700513" w:rsidRDefault="005C336F" w:rsidP="005C336F">
      <w:pPr>
        <w:widowControl/>
        <w:autoSpaceDE w:val="0"/>
        <w:autoSpaceDN w:val="0"/>
        <w:adjustRightInd w:val="0"/>
        <w:ind w:left="567"/>
        <w:jc w:val="both"/>
        <w:rPr>
          <w:rFonts w:ascii="Arial" w:hAnsi="Arial" w:cs="Arial"/>
        </w:rPr>
      </w:pPr>
    </w:p>
    <w:p w14:paraId="0B2B3074" w14:textId="77777777" w:rsidR="005C336F" w:rsidRPr="00700513" w:rsidRDefault="005C336F" w:rsidP="005C336F">
      <w:pPr>
        <w:widowControl/>
        <w:numPr>
          <w:ilvl w:val="0"/>
          <w:numId w:val="32"/>
        </w:numPr>
        <w:tabs>
          <w:tab w:val="clear" w:pos="794"/>
          <w:tab w:val="num" w:pos="964"/>
        </w:tabs>
        <w:autoSpaceDE w:val="0"/>
        <w:autoSpaceDN w:val="0"/>
        <w:adjustRightInd w:val="0"/>
        <w:ind w:left="964"/>
        <w:jc w:val="both"/>
        <w:rPr>
          <w:rFonts w:ascii="Arial" w:hAnsi="Arial" w:cs="Arial"/>
        </w:rPr>
      </w:pPr>
      <w:r w:rsidRPr="00700513">
        <w:rPr>
          <w:rFonts w:ascii="Arial" w:hAnsi="Arial" w:cs="Arial"/>
          <w:b/>
          <w:bCs/>
          <w:u w:val="single"/>
        </w:rPr>
        <w:t>CERTIFICATS</w:t>
      </w:r>
      <w:r w:rsidRPr="00700513">
        <w:rPr>
          <w:rFonts w:ascii="Arial" w:hAnsi="Arial" w:cs="Arial"/>
        </w:rPr>
        <w:t>. El Contractista haurà de presentar certificats de compliment de tots els tubs, accessoris, gomes, altres productes i materials subministrats, d’acord amb les especificacions d’aquesta Secció, la normativa de referència i, en particular, de les especificacions següents:</w:t>
      </w:r>
    </w:p>
    <w:p w14:paraId="12EE82D9" w14:textId="77777777" w:rsidR="005C336F" w:rsidRPr="00700513" w:rsidRDefault="005C336F" w:rsidP="005C336F">
      <w:pPr>
        <w:widowControl/>
        <w:autoSpaceDE w:val="0"/>
        <w:autoSpaceDN w:val="0"/>
        <w:adjustRightInd w:val="0"/>
        <w:ind w:left="964"/>
        <w:jc w:val="both"/>
        <w:rPr>
          <w:rFonts w:ascii="Arial" w:hAnsi="Arial" w:cs="Arial"/>
        </w:rPr>
      </w:pPr>
    </w:p>
    <w:p w14:paraId="631E74DB" w14:textId="77777777" w:rsidR="005C336F" w:rsidRPr="00700513" w:rsidRDefault="005C336F" w:rsidP="005C336F">
      <w:pPr>
        <w:keepNext/>
        <w:widowControl/>
        <w:numPr>
          <w:ilvl w:val="1"/>
          <w:numId w:val="32"/>
        </w:numPr>
        <w:tabs>
          <w:tab w:val="clear" w:pos="1304"/>
          <w:tab w:val="num" w:pos="1474"/>
        </w:tabs>
        <w:autoSpaceDE w:val="0"/>
        <w:autoSpaceDN w:val="0"/>
        <w:adjustRightInd w:val="0"/>
        <w:spacing w:after="120"/>
        <w:ind w:left="1474"/>
        <w:jc w:val="both"/>
        <w:rPr>
          <w:rFonts w:ascii="Arial" w:hAnsi="Arial" w:cs="Arial"/>
          <w:b/>
        </w:rPr>
      </w:pPr>
      <w:r w:rsidRPr="00700513">
        <w:rPr>
          <w:rFonts w:ascii="Arial" w:hAnsi="Arial" w:cs="Arial"/>
          <w:b/>
        </w:rPr>
        <w:t>CAMISES DE XAPA</w:t>
      </w:r>
    </w:p>
    <w:p w14:paraId="2275CDFA"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L’acer per utilitzar per a la formació dels cilindres que formen la camisa de xapa haurà de correspondre’s amb algun dels tipus indicats a la Taula 1 de l’article 7.2 de la EN 10224.</w:t>
      </w:r>
    </w:p>
    <w:p w14:paraId="1C6BB030"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rPr>
        <w:t xml:space="preserve">El gruix mínim de la camisa de xapa serà de 2 mm. </w:t>
      </w:r>
    </w:p>
    <w:p w14:paraId="6A52D609" w14:textId="77777777" w:rsidR="005C336F" w:rsidRPr="00700513" w:rsidRDefault="005C336F" w:rsidP="005C336F">
      <w:pPr>
        <w:widowControl/>
        <w:autoSpaceDE w:val="0"/>
        <w:autoSpaceDN w:val="0"/>
        <w:adjustRightInd w:val="0"/>
        <w:ind w:left="964"/>
        <w:jc w:val="both"/>
        <w:rPr>
          <w:rFonts w:ascii="Arial" w:hAnsi="Arial" w:cs="Arial"/>
        </w:rPr>
      </w:pPr>
    </w:p>
    <w:p w14:paraId="06EA04BE" w14:textId="77777777" w:rsidR="005C336F" w:rsidRPr="00700513" w:rsidRDefault="005C336F" w:rsidP="005C336F">
      <w:pPr>
        <w:keepNext/>
        <w:widowControl/>
        <w:numPr>
          <w:ilvl w:val="1"/>
          <w:numId w:val="32"/>
        </w:numPr>
        <w:tabs>
          <w:tab w:val="clear" w:pos="1304"/>
          <w:tab w:val="num" w:pos="1474"/>
        </w:tabs>
        <w:autoSpaceDE w:val="0"/>
        <w:autoSpaceDN w:val="0"/>
        <w:adjustRightInd w:val="0"/>
        <w:spacing w:after="120"/>
        <w:ind w:left="1474"/>
        <w:jc w:val="both"/>
        <w:rPr>
          <w:rFonts w:ascii="Arial" w:hAnsi="Arial" w:cs="Arial"/>
          <w:b/>
        </w:rPr>
      </w:pPr>
      <w:r w:rsidRPr="00700513">
        <w:rPr>
          <w:rFonts w:ascii="Arial" w:hAnsi="Arial" w:cs="Arial"/>
          <w:b/>
        </w:rPr>
        <w:t>FORMIGONS</w:t>
      </w:r>
    </w:p>
    <w:p w14:paraId="5AC4AEF6"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Les classes d’exposició a considerar per als formigons que formen la canonada seran IIb per a les instal·lacions soterrades i IIIa per a les àrees. </w:t>
      </w:r>
    </w:p>
    <w:p w14:paraId="4678E736"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La quantitat mínima de ciment en ambdós casos serà de 325 Kg/m³.</w:t>
      </w:r>
    </w:p>
    <w:p w14:paraId="274AE646"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La resistència característica mínima serà l’estipulada a l’art. 3.4.2 de la EN 641 (35Mpa).</w:t>
      </w:r>
    </w:p>
    <w:p w14:paraId="7F70D53B"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rPr>
        <w:t>En el cas que el sistema de curat dels tubs acabats sigui mitjançant reg per aspersió, la durada mínima serà de 7 dies.</w:t>
      </w:r>
    </w:p>
    <w:p w14:paraId="26B1356A" w14:textId="77777777" w:rsidR="005C336F" w:rsidRPr="00700513" w:rsidRDefault="005C336F" w:rsidP="005C336F">
      <w:pPr>
        <w:widowControl/>
        <w:autoSpaceDE w:val="0"/>
        <w:autoSpaceDN w:val="0"/>
        <w:adjustRightInd w:val="0"/>
        <w:ind w:left="964"/>
        <w:jc w:val="both"/>
        <w:rPr>
          <w:rFonts w:ascii="Arial" w:hAnsi="Arial" w:cs="Arial"/>
        </w:rPr>
      </w:pPr>
    </w:p>
    <w:p w14:paraId="775AFC72" w14:textId="77777777" w:rsidR="005C336F" w:rsidRPr="00700513" w:rsidRDefault="005C336F" w:rsidP="005C336F">
      <w:pPr>
        <w:keepNext/>
        <w:widowControl/>
        <w:numPr>
          <w:ilvl w:val="1"/>
          <w:numId w:val="32"/>
        </w:numPr>
        <w:tabs>
          <w:tab w:val="clear" w:pos="1304"/>
          <w:tab w:val="num" w:pos="1474"/>
        </w:tabs>
        <w:autoSpaceDE w:val="0"/>
        <w:autoSpaceDN w:val="0"/>
        <w:adjustRightInd w:val="0"/>
        <w:spacing w:after="120"/>
        <w:ind w:left="1474"/>
        <w:jc w:val="both"/>
        <w:rPr>
          <w:rFonts w:ascii="Arial" w:hAnsi="Arial" w:cs="Arial"/>
          <w:b/>
        </w:rPr>
      </w:pPr>
      <w:r w:rsidRPr="00700513">
        <w:rPr>
          <w:rFonts w:ascii="Arial" w:hAnsi="Arial" w:cs="Arial"/>
          <w:b/>
        </w:rPr>
        <w:lastRenderedPageBreak/>
        <w:t>ACERS PER ARMAR EN RODONS</w:t>
      </w:r>
    </w:p>
    <w:p w14:paraId="7893928D"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Els acers per utilitzar en l’armat de la canonada seran dels tipus B400S o B500S en el cas de barres, i del tipus B500S si és malla electrosoldada. Les seves característiques hauran de complir allò disposat a la EHE.</w:t>
      </w:r>
    </w:p>
    <w:p w14:paraId="506A3637"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La disposició de l’acer que forma les gàbies d’armadura serà mitjançant bastiments tancats de forma circular o hèlix continues, no sent admesa l’armadura el·líptica.</w:t>
      </w:r>
    </w:p>
    <w:p w14:paraId="15AEB3B9"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Els recobriments mínims de les armadures, d’acord amb les classes d’exposició abans indicades, seran de 25 mm per a la Classe IIb i de 30 mm per a la </w:t>
      </w:r>
      <w:r>
        <w:rPr>
          <w:rFonts w:ascii="Arial" w:hAnsi="Arial" w:cs="Arial"/>
        </w:rPr>
        <w:t>C</w:t>
      </w:r>
      <w:r w:rsidRPr="00700513">
        <w:rPr>
          <w:rFonts w:ascii="Arial" w:hAnsi="Arial" w:cs="Arial"/>
        </w:rPr>
        <w:t>lasse IIIa.</w:t>
      </w:r>
    </w:p>
    <w:p w14:paraId="6A318E94"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rPr>
        <w:t xml:space="preserve">La separació màxima entre centres de barres serà de 100 mm o els ¾ del gruix de la paret del tub, la que sigui menor. </w:t>
      </w:r>
    </w:p>
    <w:p w14:paraId="0A37C3D2" w14:textId="77777777" w:rsidR="005C336F" w:rsidRPr="00700513" w:rsidRDefault="005C336F" w:rsidP="005C336F">
      <w:pPr>
        <w:widowControl/>
        <w:autoSpaceDE w:val="0"/>
        <w:autoSpaceDN w:val="0"/>
        <w:adjustRightInd w:val="0"/>
        <w:ind w:left="964"/>
        <w:jc w:val="both"/>
        <w:rPr>
          <w:rFonts w:ascii="Arial" w:hAnsi="Arial" w:cs="Arial"/>
        </w:rPr>
      </w:pPr>
    </w:p>
    <w:p w14:paraId="18601307" w14:textId="77777777" w:rsidR="005C336F" w:rsidRPr="00700513" w:rsidRDefault="005C336F" w:rsidP="005C336F">
      <w:pPr>
        <w:keepNext/>
        <w:widowControl/>
        <w:numPr>
          <w:ilvl w:val="1"/>
          <w:numId w:val="32"/>
        </w:numPr>
        <w:tabs>
          <w:tab w:val="clear" w:pos="1304"/>
          <w:tab w:val="num" w:pos="1474"/>
        </w:tabs>
        <w:autoSpaceDE w:val="0"/>
        <w:autoSpaceDN w:val="0"/>
        <w:adjustRightInd w:val="0"/>
        <w:spacing w:after="120"/>
        <w:ind w:left="1474"/>
        <w:jc w:val="both"/>
        <w:rPr>
          <w:rFonts w:ascii="Arial" w:hAnsi="Arial" w:cs="Arial"/>
          <w:b/>
        </w:rPr>
      </w:pPr>
      <w:r w:rsidRPr="00700513">
        <w:rPr>
          <w:rFonts w:ascii="Arial" w:hAnsi="Arial" w:cs="Arial"/>
          <w:b/>
        </w:rPr>
        <w:t>ANELLS DE JUNTA (FILTRES)</w:t>
      </w:r>
    </w:p>
    <w:p w14:paraId="38C6AED0"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Els documents del Contracte indicaran el tipus de filtre que haurà de ser subministrat i que es correspondrà amb un dels indicats en els articles 6.1.8 (Junta amb anell segellador elastomèric) o 6.1.9 (Junta per soldar en l’obra) de la EN 639. Els gruixos mínims de la xapa que conforma els filtres seran els indicats en aquests articles. El disseny de la junta i la seva deflexió màxima recomanada hauran de ser facilitats pel fabricant. </w:t>
      </w:r>
    </w:p>
    <w:p w14:paraId="392D2F0A"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El disseny dels filtres per soldar garantirà un encavalcament mínim en alineació recta de 40 mm entre les superfícies de l’espiga i la campana, quedant a més una distància mínima de  25 mm des de l’extrem de l’espiga a la tangent més propera a la corba de la campana. Les toleràncies de fabricació tant en desenvolupament com en ovalització, es regiran pel disposat en les taules 4 i 5 de l’art. 6.1.9 de la EN 639.</w:t>
      </w:r>
    </w:p>
    <w:p w14:paraId="1572656E"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rPr>
        <w:t>En el cas de junta per a anell elastomèric, la franquícia màxima permesa entre la superfície de contacte de l’exterior de l’espiga, i la superfície de contacte de l’interior de la campana serà com a màxim de 3,25 mm per a anells de diàmetre de 17 mm i superiors, i de 2,5 mm en la resta de casos. La màxima ovalització admissible serà del 0,5 % del diàmetre nominal o de 5 mm, la que sigui més gran.</w:t>
      </w:r>
    </w:p>
    <w:p w14:paraId="60A9FBC9" w14:textId="77777777" w:rsidR="005C336F" w:rsidRPr="00700513" w:rsidRDefault="005C336F" w:rsidP="005C336F">
      <w:pPr>
        <w:widowControl/>
        <w:autoSpaceDE w:val="0"/>
        <w:autoSpaceDN w:val="0"/>
        <w:adjustRightInd w:val="0"/>
        <w:ind w:left="964"/>
        <w:jc w:val="both"/>
        <w:rPr>
          <w:rFonts w:ascii="Arial" w:hAnsi="Arial" w:cs="Arial"/>
        </w:rPr>
      </w:pPr>
    </w:p>
    <w:p w14:paraId="742D2B27" w14:textId="77777777" w:rsidR="005C336F" w:rsidRPr="00700513" w:rsidRDefault="005C336F" w:rsidP="005C336F">
      <w:pPr>
        <w:keepNext/>
        <w:widowControl/>
        <w:numPr>
          <w:ilvl w:val="1"/>
          <w:numId w:val="32"/>
        </w:numPr>
        <w:tabs>
          <w:tab w:val="clear" w:pos="1304"/>
          <w:tab w:val="num" w:pos="1474"/>
        </w:tabs>
        <w:autoSpaceDE w:val="0"/>
        <w:autoSpaceDN w:val="0"/>
        <w:adjustRightInd w:val="0"/>
        <w:spacing w:after="120"/>
        <w:ind w:left="1474"/>
        <w:jc w:val="both"/>
        <w:rPr>
          <w:rFonts w:ascii="Arial" w:hAnsi="Arial" w:cs="Arial"/>
          <w:b/>
        </w:rPr>
      </w:pPr>
      <w:r w:rsidRPr="00700513">
        <w:rPr>
          <w:rFonts w:ascii="Arial" w:hAnsi="Arial" w:cs="Arial"/>
          <w:b/>
        </w:rPr>
        <w:t>ESPECIFICACIONS DELS ANELLS SEGELLADORS ELASTOMÈRICS</w:t>
      </w:r>
    </w:p>
    <w:p w14:paraId="03DD6EE8"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Les juntes d’estanquitat per utilitzar amb els tubs es correspondran amb el tipus WA, subministrament d’ aigua potable freda, de les indicades a la Taula 4 de la UNE-EN 681-1.</w:t>
      </w:r>
    </w:p>
    <w:p w14:paraId="60F477F2"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La duresa nominal Shore de la junta haurà de correspondre’s amb la  categoria 60 de la Taula 1 de la UNE-EN 681-1. Les variacions de la duresa al llarg del perfil de la junta no excediran del valor especificat a l’art. 4.2.3 de la citada norma.</w:t>
      </w:r>
    </w:p>
    <w:p w14:paraId="1DAA6B90"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rPr>
        <w:t>Els valors requerits de resistència, allargament, deformació romanent, envelliment, relaxació, resistència a l’ozó, i canvi de volum, així com les seves toleràncies s’ajustaran al disposat a la taula 2 i els articles corresponents de la UNE-EN 681-1 p</w:t>
      </w:r>
      <w:r w:rsidR="00963801">
        <w:rPr>
          <w:rFonts w:ascii="Arial" w:hAnsi="Arial" w:cs="Arial"/>
        </w:rPr>
        <w:t>er a la categoria de duresa 60.</w:t>
      </w:r>
    </w:p>
    <w:p w14:paraId="2DED3553" w14:textId="77777777" w:rsidR="005C336F" w:rsidRPr="00700513" w:rsidRDefault="005C336F" w:rsidP="005C336F">
      <w:pPr>
        <w:widowControl/>
        <w:autoSpaceDE w:val="0"/>
        <w:autoSpaceDN w:val="0"/>
        <w:adjustRightInd w:val="0"/>
        <w:ind w:left="1105"/>
        <w:jc w:val="both"/>
        <w:rPr>
          <w:rFonts w:ascii="Arial" w:hAnsi="Arial" w:cs="Arial"/>
        </w:rPr>
      </w:pPr>
    </w:p>
    <w:p w14:paraId="00238BF8" w14:textId="77777777" w:rsidR="005C336F" w:rsidRPr="00700513" w:rsidRDefault="005C336F" w:rsidP="005C336F">
      <w:pPr>
        <w:keepNext/>
        <w:widowControl/>
        <w:numPr>
          <w:ilvl w:val="1"/>
          <w:numId w:val="32"/>
        </w:numPr>
        <w:tabs>
          <w:tab w:val="clear" w:pos="1304"/>
          <w:tab w:val="num" w:pos="1615"/>
        </w:tabs>
        <w:autoSpaceDE w:val="0"/>
        <w:autoSpaceDN w:val="0"/>
        <w:adjustRightInd w:val="0"/>
        <w:spacing w:after="120"/>
        <w:ind w:left="1615"/>
        <w:jc w:val="both"/>
        <w:rPr>
          <w:rFonts w:ascii="Arial" w:hAnsi="Arial" w:cs="Arial"/>
          <w:b/>
        </w:rPr>
      </w:pPr>
      <w:r w:rsidRPr="00700513">
        <w:rPr>
          <w:rFonts w:ascii="Arial" w:hAnsi="Arial" w:cs="Arial"/>
          <w:b/>
        </w:rPr>
        <w:t xml:space="preserve">PECES ESPECIALS </w:t>
      </w:r>
    </w:p>
    <w:p w14:paraId="6EBD6243" w14:textId="77777777" w:rsidR="005C336F" w:rsidRPr="00700513" w:rsidRDefault="005C336F" w:rsidP="005C336F">
      <w:pPr>
        <w:widowControl/>
        <w:autoSpaceDE w:val="0"/>
        <w:autoSpaceDN w:val="0"/>
        <w:adjustRightInd w:val="0"/>
        <w:spacing w:after="120"/>
        <w:ind w:left="1615"/>
        <w:jc w:val="both"/>
        <w:rPr>
          <w:rFonts w:ascii="Arial" w:hAnsi="Arial" w:cs="Arial"/>
        </w:rPr>
      </w:pPr>
      <w:r w:rsidRPr="00700513">
        <w:rPr>
          <w:rFonts w:ascii="Arial" w:hAnsi="Arial" w:cs="Arial"/>
        </w:rPr>
        <w:t>Les peces especials seran de camisa de xapa revestides interiorment amb morter de ciment i exteriorment amb morter de ciment o formigó. La xapa serà l’únic element resistent tant per a les càrregues interiors com per a les exteriors, tenint els recobriments una funció exclusiva de protecció.</w:t>
      </w:r>
    </w:p>
    <w:p w14:paraId="726F94E1" w14:textId="77777777" w:rsidR="005C336F" w:rsidRPr="00700513" w:rsidRDefault="005C336F" w:rsidP="005C336F">
      <w:pPr>
        <w:widowControl/>
        <w:autoSpaceDE w:val="0"/>
        <w:autoSpaceDN w:val="0"/>
        <w:adjustRightInd w:val="0"/>
        <w:spacing w:after="120"/>
        <w:ind w:left="1615"/>
        <w:jc w:val="both"/>
        <w:rPr>
          <w:rFonts w:ascii="Arial" w:hAnsi="Arial" w:cs="Arial"/>
        </w:rPr>
      </w:pPr>
      <w:r w:rsidRPr="00700513">
        <w:rPr>
          <w:rFonts w:ascii="Arial" w:hAnsi="Arial" w:cs="Arial"/>
        </w:rPr>
        <w:t xml:space="preserve">El subministrador de la canonada indicarà, dins de les possibilitades de la seva fàbrica, quina de les següents proves hidràuliques de les peces especials està en condicions d’executar: </w:t>
      </w:r>
    </w:p>
    <w:p w14:paraId="3DAF8395" w14:textId="77777777" w:rsidR="005C336F" w:rsidRPr="00700513" w:rsidRDefault="005C336F" w:rsidP="005C336F">
      <w:pPr>
        <w:widowControl/>
        <w:autoSpaceDE w:val="0"/>
        <w:autoSpaceDN w:val="0"/>
        <w:adjustRightInd w:val="0"/>
        <w:spacing w:after="120"/>
        <w:ind w:left="1615"/>
        <w:jc w:val="both"/>
        <w:rPr>
          <w:rFonts w:ascii="Arial" w:hAnsi="Arial" w:cs="Arial"/>
        </w:rPr>
      </w:pPr>
      <w:r w:rsidRPr="00700513">
        <w:rPr>
          <w:rFonts w:ascii="Arial" w:hAnsi="Arial" w:cs="Arial"/>
          <w:b/>
          <w:i/>
        </w:rPr>
        <w:t>Fer proves de pressió en totes les peces</w:t>
      </w:r>
      <w:r w:rsidRPr="00700513">
        <w:rPr>
          <w:rFonts w:ascii="Arial" w:hAnsi="Arial" w:cs="Arial"/>
        </w:rPr>
        <w:t xml:space="preserve"> (T, cruïlles, tubs rectes, colzes) dotades de filtres o brides en els seus extrems a  1,5 vegades la pressió del treball. </w:t>
      </w:r>
    </w:p>
    <w:p w14:paraId="1157D11C" w14:textId="77777777" w:rsidR="005C336F" w:rsidRPr="00700513" w:rsidRDefault="005C336F" w:rsidP="005C336F">
      <w:pPr>
        <w:widowControl/>
        <w:autoSpaceDE w:val="0"/>
        <w:autoSpaceDN w:val="0"/>
        <w:adjustRightInd w:val="0"/>
        <w:spacing w:after="120"/>
        <w:ind w:left="1615"/>
        <w:jc w:val="both"/>
        <w:rPr>
          <w:rFonts w:ascii="Arial" w:hAnsi="Arial" w:cs="Arial"/>
        </w:rPr>
      </w:pPr>
      <w:r w:rsidRPr="00700513">
        <w:rPr>
          <w:rFonts w:ascii="Arial" w:hAnsi="Arial" w:cs="Arial"/>
          <w:b/>
          <w:i/>
        </w:rPr>
        <w:t xml:space="preserve">Fer proves en totes les peces amb aire </w:t>
      </w:r>
      <w:r w:rsidRPr="00700513">
        <w:rPr>
          <w:rFonts w:ascii="Arial" w:hAnsi="Arial" w:cs="Arial"/>
        </w:rPr>
        <w:t xml:space="preserve"> (T, cruïlles, tubs rectes, colzes)  sense filtres ni brides, a una pressió de 2 Kg/cm² i comprovant l’estanquitat amb aigua sabonosa.</w:t>
      </w:r>
    </w:p>
    <w:p w14:paraId="70FDDAD0" w14:textId="77777777" w:rsidR="005C336F" w:rsidRPr="00700513" w:rsidRDefault="005C336F" w:rsidP="005C336F">
      <w:pPr>
        <w:widowControl/>
        <w:autoSpaceDE w:val="0"/>
        <w:autoSpaceDN w:val="0"/>
        <w:adjustRightInd w:val="0"/>
        <w:ind w:left="1615"/>
        <w:jc w:val="both"/>
        <w:rPr>
          <w:rFonts w:ascii="Arial" w:hAnsi="Arial" w:cs="Arial"/>
        </w:rPr>
      </w:pPr>
      <w:r w:rsidRPr="00700513">
        <w:rPr>
          <w:rFonts w:ascii="Arial" w:hAnsi="Arial" w:cs="Arial"/>
          <w:b/>
          <w:i/>
        </w:rPr>
        <w:lastRenderedPageBreak/>
        <w:t>Fer alguna de les dues proves anteriors en mostres aleatòries</w:t>
      </w:r>
      <w:r w:rsidRPr="00700513">
        <w:rPr>
          <w:rFonts w:ascii="Arial" w:hAnsi="Arial" w:cs="Arial"/>
        </w:rPr>
        <w:t xml:space="preserve"> de cada lot que es rebrà. </w:t>
      </w:r>
    </w:p>
    <w:p w14:paraId="55C04DE1" w14:textId="77777777" w:rsidR="005C336F" w:rsidRPr="00700513" w:rsidRDefault="005C336F" w:rsidP="005C336F">
      <w:pPr>
        <w:widowControl/>
        <w:autoSpaceDE w:val="0"/>
        <w:autoSpaceDN w:val="0"/>
        <w:adjustRightInd w:val="0"/>
        <w:jc w:val="both"/>
        <w:rPr>
          <w:rFonts w:ascii="Arial" w:hAnsi="Arial" w:cs="Arial"/>
        </w:rPr>
      </w:pPr>
    </w:p>
    <w:p w14:paraId="4D78955E" w14:textId="77777777" w:rsidR="005C336F" w:rsidRPr="00700513" w:rsidRDefault="005C336F" w:rsidP="005C336F">
      <w:pPr>
        <w:widowControl/>
        <w:jc w:val="both"/>
        <w:rPr>
          <w:rFonts w:ascii="Arial" w:hAnsi="Arial" w:cs="Arial"/>
        </w:rPr>
      </w:pPr>
    </w:p>
    <w:p w14:paraId="26070ED1" w14:textId="77777777" w:rsidR="005C336F" w:rsidRPr="00700513" w:rsidRDefault="005C336F" w:rsidP="005C336F">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2" w:name="_Toc384381811"/>
      <w:bookmarkStart w:id="13" w:name="_Toc32841975"/>
      <w:r w:rsidRPr="00700513">
        <w:rPr>
          <w:rFonts w:ascii="Arial" w:hAnsi="Arial" w:cs="Arial"/>
          <w:b/>
          <w:u w:val="double"/>
        </w:rPr>
        <w:t>GARANTIA DE QUALITAT</w:t>
      </w:r>
      <w:bookmarkEnd w:id="12"/>
      <w:bookmarkEnd w:id="13"/>
    </w:p>
    <w:p w14:paraId="77D02F54" w14:textId="77777777" w:rsidR="005C336F" w:rsidRPr="00700513" w:rsidRDefault="005C336F" w:rsidP="005C336F">
      <w:pPr>
        <w:widowControl/>
        <w:numPr>
          <w:ilvl w:val="0"/>
          <w:numId w:val="33"/>
        </w:numPr>
        <w:autoSpaceDE w:val="0"/>
        <w:autoSpaceDN w:val="0"/>
        <w:adjustRightInd w:val="0"/>
        <w:jc w:val="both"/>
        <w:rPr>
          <w:rFonts w:ascii="Arial" w:hAnsi="Arial" w:cs="Arial"/>
        </w:rPr>
      </w:pPr>
      <w:r w:rsidRPr="00700513">
        <w:rPr>
          <w:rFonts w:ascii="Arial" w:hAnsi="Arial" w:cs="Arial"/>
          <w:b/>
          <w:bCs/>
          <w:u w:val="single"/>
        </w:rPr>
        <w:t>INSPECCIÓ</w:t>
      </w:r>
      <w:r w:rsidRPr="00700513">
        <w:rPr>
          <w:rFonts w:ascii="Arial" w:hAnsi="Arial" w:cs="Arial"/>
        </w:rPr>
        <w:t>. Tots els treballs estaran subjectes a inspecció en fàbrica, d’acord amb el disposat a les normes de referència, complimentades pels requisits d’aquesta especificació. El Contractista haurà de notificar a la Direcció d’Obra, per escrit, la data d’inici de la fabricació dels tubs, amb una anterioritat no menor de 14 dies hàbils abans de l’inici de qualsevol fase de fabricació dels tubs. Durant l’elaboració dels tubs, la Direcció d’Obra podrà tenir accés a totes les àrees on la fabricació estigui en procés i se li permetrà fer totes les inspeccions necessàries per ratificar el compliment de les especificacions.</w:t>
      </w:r>
    </w:p>
    <w:p w14:paraId="08B4ADB1" w14:textId="77777777" w:rsidR="005C336F" w:rsidRPr="00700513" w:rsidRDefault="005C336F" w:rsidP="005C336F">
      <w:pPr>
        <w:widowControl/>
        <w:ind w:left="567"/>
        <w:jc w:val="both"/>
        <w:rPr>
          <w:rFonts w:ascii="Arial" w:hAnsi="Arial" w:cs="Arial"/>
        </w:rPr>
      </w:pPr>
    </w:p>
    <w:p w14:paraId="167822AA" w14:textId="77777777" w:rsidR="005C336F" w:rsidRPr="00700513" w:rsidRDefault="005C336F" w:rsidP="005C336F">
      <w:pPr>
        <w:widowControl/>
        <w:numPr>
          <w:ilvl w:val="0"/>
          <w:numId w:val="33"/>
        </w:numPr>
        <w:autoSpaceDE w:val="0"/>
        <w:autoSpaceDN w:val="0"/>
        <w:adjustRightInd w:val="0"/>
        <w:spacing w:after="120"/>
        <w:jc w:val="both"/>
        <w:rPr>
          <w:rFonts w:ascii="Arial" w:hAnsi="Arial" w:cs="Arial"/>
        </w:rPr>
      </w:pPr>
      <w:r w:rsidRPr="00700513">
        <w:rPr>
          <w:rFonts w:ascii="Arial" w:hAnsi="Arial" w:cs="Arial"/>
          <w:b/>
          <w:bCs/>
          <w:u w:val="single"/>
        </w:rPr>
        <w:t>PROVES</w:t>
      </w:r>
      <w:r w:rsidRPr="00700513">
        <w:rPr>
          <w:rFonts w:ascii="Arial" w:hAnsi="Arial" w:cs="Arial"/>
        </w:rPr>
        <w:t xml:space="preserve">. Excepte si es modifiquen en aquestes especificacions, tots els materials utilitzats  en la construcció dels tubs hauran de ser sotmesos a prova, d’acord amb les condicions de les normes de referència que siguin d’aplicació.  </w:t>
      </w:r>
    </w:p>
    <w:p w14:paraId="19D6928D" w14:textId="77777777" w:rsidR="005C336F" w:rsidRPr="00700513" w:rsidRDefault="005C336F" w:rsidP="005C336F">
      <w:pPr>
        <w:spacing w:after="120"/>
        <w:ind w:left="964"/>
        <w:jc w:val="both"/>
        <w:rPr>
          <w:rFonts w:ascii="Arial" w:hAnsi="Arial" w:cs="Arial"/>
        </w:rPr>
      </w:pPr>
      <w:r w:rsidRPr="00700513">
        <w:rPr>
          <w:rFonts w:ascii="Arial" w:hAnsi="Arial" w:cs="Arial"/>
        </w:rPr>
        <w:t>El Contractista haurà d’executar les proves dels materials sense cap cost addicional per al CAT. La Direcció d’Obra tindrà dret a presenciar totes les proves fetes pel contractista.</w:t>
      </w:r>
    </w:p>
    <w:p w14:paraId="57C0E6F0" w14:textId="77777777" w:rsidR="005C336F" w:rsidRPr="00700513" w:rsidRDefault="005C336F" w:rsidP="005C336F">
      <w:pPr>
        <w:ind w:left="964"/>
        <w:jc w:val="both"/>
        <w:rPr>
          <w:rFonts w:ascii="Arial" w:hAnsi="Arial" w:cs="Arial"/>
        </w:rPr>
      </w:pPr>
      <w:r w:rsidRPr="00700513">
        <w:rPr>
          <w:rFonts w:ascii="Arial" w:hAnsi="Arial" w:cs="Arial"/>
        </w:rPr>
        <w:t xml:space="preserve">A més d’aquelles proves requerides específicament, la Direcció d’Obra podrà sol·licitar mostres addicionals de qualsevol material, incloent barreges de formigó, per ser sotmeses a proves pel CAT. Les mostres addicionals seran subministrades sense cost addicional per al CAT. </w:t>
      </w:r>
    </w:p>
    <w:p w14:paraId="1E687C7A" w14:textId="77777777" w:rsidR="005C336F" w:rsidRPr="00700513" w:rsidRDefault="005C336F" w:rsidP="005C336F">
      <w:pPr>
        <w:widowControl/>
        <w:ind w:left="567"/>
        <w:jc w:val="both"/>
        <w:rPr>
          <w:rFonts w:ascii="Arial" w:hAnsi="Arial" w:cs="Arial"/>
        </w:rPr>
      </w:pPr>
    </w:p>
    <w:p w14:paraId="297C0E64" w14:textId="77777777" w:rsidR="005C336F" w:rsidRPr="00700513" w:rsidRDefault="005C336F" w:rsidP="005C336F">
      <w:pPr>
        <w:widowControl/>
        <w:numPr>
          <w:ilvl w:val="0"/>
          <w:numId w:val="33"/>
        </w:numPr>
        <w:autoSpaceDE w:val="0"/>
        <w:autoSpaceDN w:val="0"/>
        <w:adjustRightInd w:val="0"/>
        <w:spacing w:after="120"/>
        <w:jc w:val="both"/>
        <w:rPr>
          <w:rFonts w:ascii="Arial" w:hAnsi="Arial" w:cs="Arial"/>
          <w:b/>
          <w:u w:val="single"/>
        </w:rPr>
      </w:pPr>
      <w:r w:rsidRPr="00700513">
        <w:rPr>
          <w:rFonts w:ascii="Arial" w:hAnsi="Arial" w:cs="Arial"/>
          <w:b/>
          <w:u w:val="single"/>
        </w:rPr>
        <w:t>HOMOLOGACIÓ DE SUBMINISTRADORS DE CANONADA</w:t>
      </w:r>
      <w:r w:rsidRPr="00700513">
        <w:rPr>
          <w:rFonts w:ascii="Arial" w:hAnsi="Arial" w:cs="Arial"/>
        </w:rPr>
        <w:t xml:space="preserve">. El subministrador de canonades i peces que el Contractista proposi per al compliment del contracte, haurà d’estar prèviament homologat pel CAT, o en cas contrari </w:t>
      </w:r>
      <w:r>
        <w:rPr>
          <w:rFonts w:ascii="Arial" w:hAnsi="Arial" w:cs="Arial"/>
        </w:rPr>
        <w:t>s’</w:t>
      </w:r>
      <w:r w:rsidRPr="00700513">
        <w:rPr>
          <w:rFonts w:ascii="Arial" w:hAnsi="Arial" w:cs="Arial"/>
        </w:rPr>
        <w:t xml:space="preserve">haurà d’homologar d’acord amb les condicions del present apartat: </w:t>
      </w:r>
    </w:p>
    <w:p w14:paraId="1740E367" w14:textId="77777777" w:rsidR="005C336F" w:rsidRPr="00700513" w:rsidRDefault="005C336F" w:rsidP="005C336F">
      <w:pPr>
        <w:spacing w:after="120"/>
        <w:ind w:left="964"/>
        <w:jc w:val="both"/>
        <w:rPr>
          <w:rFonts w:ascii="Arial" w:hAnsi="Arial" w:cs="Arial"/>
        </w:rPr>
      </w:pPr>
      <w:r w:rsidRPr="00700513">
        <w:rPr>
          <w:rFonts w:ascii="Arial" w:hAnsi="Arial" w:cs="Arial"/>
        </w:rPr>
        <w:t>Haurà de disposar d’un sistema d’assegurança de la qualitat que compleixi amb la norma  EN-ISO 9001, així com d’un sistema de gestió mediambiental d’acord amb la norma ISO-14001.</w:t>
      </w:r>
    </w:p>
    <w:p w14:paraId="2F60AE6D" w14:textId="77777777" w:rsidR="005C336F" w:rsidRPr="00700513" w:rsidRDefault="005C336F" w:rsidP="005C336F">
      <w:pPr>
        <w:spacing w:after="120"/>
        <w:ind w:left="964"/>
        <w:jc w:val="both"/>
        <w:rPr>
          <w:rFonts w:ascii="Arial" w:hAnsi="Arial" w:cs="Arial"/>
        </w:rPr>
      </w:pPr>
      <w:r w:rsidRPr="00700513">
        <w:rPr>
          <w:rFonts w:ascii="Arial" w:hAnsi="Arial" w:cs="Arial"/>
        </w:rPr>
        <w:t>Així mateix, haurà de presentar un certificat de conformitat de productes d’acord a les normes UNE-EN 639 Y UNE-EN 641</w:t>
      </w:r>
    </w:p>
    <w:p w14:paraId="2B10546E" w14:textId="77777777" w:rsidR="005C336F" w:rsidRPr="00700513" w:rsidRDefault="005C336F" w:rsidP="005C336F">
      <w:pPr>
        <w:spacing w:after="120"/>
        <w:ind w:left="964"/>
        <w:jc w:val="both"/>
        <w:rPr>
          <w:rFonts w:ascii="Arial" w:hAnsi="Arial" w:cs="Arial"/>
        </w:rPr>
      </w:pPr>
      <w:r w:rsidRPr="00700513">
        <w:rPr>
          <w:rFonts w:ascii="Arial" w:hAnsi="Arial" w:cs="Arial"/>
        </w:rPr>
        <w:t xml:space="preserve">L’organisme que hagi realitzat les certificacions haurà d’estar acreditat conforme a les normes EN 45011 o EN 45012, segons correspongui. </w:t>
      </w:r>
    </w:p>
    <w:p w14:paraId="2C83C8B8" w14:textId="77777777" w:rsidR="005C336F" w:rsidRPr="00700513" w:rsidRDefault="005C336F" w:rsidP="005C336F">
      <w:pPr>
        <w:spacing w:after="120"/>
        <w:ind w:left="964"/>
        <w:jc w:val="both"/>
        <w:rPr>
          <w:rFonts w:ascii="Arial" w:hAnsi="Arial" w:cs="Arial"/>
        </w:rPr>
      </w:pPr>
      <w:r w:rsidRPr="00700513">
        <w:rPr>
          <w:rFonts w:ascii="Arial" w:hAnsi="Arial" w:cs="Arial"/>
        </w:rPr>
        <w:t>Tots els productes a subministrar que hagin d’estar en contacte amb l’aigua hauran de complir el disposat en el Reial Decret 140/2003 de 7 de febrer.</w:t>
      </w:r>
    </w:p>
    <w:p w14:paraId="56B7FCA1" w14:textId="77777777" w:rsidR="005C336F" w:rsidRPr="00700513" w:rsidRDefault="005C336F" w:rsidP="005C336F">
      <w:pPr>
        <w:spacing w:after="120"/>
        <w:ind w:left="964"/>
        <w:jc w:val="both"/>
        <w:rPr>
          <w:rFonts w:ascii="Arial" w:hAnsi="Arial" w:cs="Arial"/>
        </w:rPr>
      </w:pPr>
      <w:r w:rsidRPr="00700513">
        <w:rPr>
          <w:rFonts w:ascii="Arial" w:hAnsi="Arial" w:cs="Arial"/>
        </w:rPr>
        <w:t>El fabricant haurà de facilitar la documentació exigida en l’Annex IX del citat decret, en la qual figurarà el núm. de registre sanitari de l’empresa i el núm. de registre sanitari del producte o la seva  autorització per a l’ús en contacte amb aigua per a consum humà.</w:t>
      </w:r>
    </w:p>
    <w:p w14:paraId="6B6398C2" w14:textId="77777777" w:rsidR="005C336F" w:rsidRPr="00700513" w:rsidRDefault="005C336F" w:rsidP="005C336F">
      <w:pPr>
        <w:spacing w:after="120"/>
        <w:ind w:left="964"/>
        <w:jc w:val="both"/>
        <w:rPr>
          <w:rFonts w:ascii="Arial" w:hAnsi="Arial" w:cs="Arial"/>
        </w:rPr>
      </w:pPr>
      <w:r w:rsidRPr="00700513">
        <w:rPr>
          <w:rFonts w:ascii="Arial" w:hAnsi="Arial" w:cs="Arial"/>
        </w:rPr>
        <w:t>Haurà de presentar escrits d’autorització per a la supervisió del procés de fabricació i comprovacions de l’autocontrol. En cas que algun element presentat en oferta vagi a ser adquirit a un altre fabricant, s’haurà de presentar l’autorització de cada una de les fàbriques, i aquestes a la seva vegada hauran de disposar a efectes de qualitat de producte dels mateixos requisits indicats en els paràgrafs anteriors.</w:t>
      </w:r>
    </w:p>
    <w:p w14:paraId="66E8365F" w14:textId="77777777" w:rsidR="005C336F" w:rsidRPr="00700513" w:rsidRDefault="005C336F" w:rsidP="005C336F">
      <w:pPr>
        <w:ind w:left="964"/>
        <w:jc w:val="both"/>
        <w:rPr>
          <w:rFonts w:ascii="Arial" w:hAnsi="Arial" w:cs="Arial"/>
        </w:rPr>
      </w:pPr>
      <w:r w:rsidRPr="00700513">
        <w:rPr>
          <w:rFonts w:ascii="Arial" w:hAnsi="Arial" w:cs="Arial"/>
        </w:rPr>
        <w:t xml:space="preserve">El fabricant haurà de presentar el </w:t>
      </w:r>
      <w:r w:rsidRPr="00700513">
        <w:rPr>
          <w:rFonts w:ascii="Arial" w:hAnsi="Arial" w:cs="Arial"/>
          <w:b/>
          <w:i/>
          <w:u w:val="single"/>
        </w:rPr>
        <w:t>programa d’autocontrol</w:t>
      </w:r>
      <w:r w:rsidRPr="00700513">
        <w:rPr>
          <w:rFonts w:ascii="Arial" w:hAnsi="Arial" w:cs="Arial"/>
        </w:rPr>
        <w:t>, que haurà de contemplar com a mínim:</w:t>
      </w:r>
    </w:p>
    <w:p w14:paraId="757AC9ED" w14:textId="77777777" w:rsidR="005C336F" w:rsidRPr="00700513" w:rsidRDefault="005C336F" w:rsidP="005C336F">
      <w:pPr>
        <w:ind w:left="964"/>
        <w:jc w:val="both"/>
        <w:rPr>
          <w:rFonts w:ascii="Arial" w:hAnsi="Arial" w:cs="Arial"/>
        </w:rPr>
      </w:pPr>
    </w:p>
    <w:p w14:paraId="02A18D20" w14:textId="77777777" w:rsidR="005C336F" w:rsidRPr="00700513" w:rsidRDefault="005C336F" w:rsidP="005C336F">
      <w:pPr>
        <w:keepNext/>
        <w:widowControl/>
        <w:numPr>
          <w:ilvl w:val="1"/>
          <w:numId w:val="33"/>
        </w:numPr>
        <w:autoSpaceDE w:val="0"/>
        <w:autoSpaceDN w:val="0"/>
        <w:adjustRightInd w:val="0"/>
        <w:spacing w:after="120"/>
        <w:jc w:val="both"/>
        <w:rPr>
          <w:rFonts w:ascii="Arial" w:hAnsi="Arial" w:cs="Arial"/>
          <w:b/>
          <w:bCs/>
        </w:rPr>
      </w:pPr>
      <w:r w:rsidRPr="00700513">
        <w:rPr>
          <w:rFonts w:ascii="Arial" w:hAnsi="Arial" w:cs="Arial"/>
          <w:b/>
          <w:bCs/>
        </w:rPr>
        <w:t>CONTROL DE RECEPCIÓ DE MATÈRIES PRIMERES</w:t>
      </w:r>
    </w:p>
    <w:p w14:paraId="0AAFBA34"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Indicarà els nivells de qualitat establerts així com els assaigs a fer per a la seva acceptació. Com a mínim es faran els controls següents: </w:t>
      </w:r>
    </w:p>
    <w:p w14:paraId="12870B80"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Acer per a camises de xapa i filtres</w:t>
      </w:r>
      <w:r w:rsidRPr="00700513">
        <w:rPr>
          <w:rFonts w:ascii="Arial" w:hAnsi="Arial" w:cs="Arial"/>
        </w:rPr>
        <w:t xml:space="preserve">. El fabricant haurà de tenir identificada la colada de procedència de totes les xapes o bobines utilitzades en la fabricació. L’acer procedent de la mateixa colada haurà de sotmetre’s a una anàlisi de composició química per verificar el compliment dels valors establerts a la Taula 1 de l’art. 7.2. de la EN 10224. Les toleràncies </w:t>
      </w:r>
      <w:r w:rsidRPr="00700513">
        <w:rPr>
          <w:rFonts w:ascii="Arial" w:hAnsi="Arial" w:cs="Arial"/>
        </w:rPr>
        <w:lastRenderedPageBreak/>
        <w:t>en la seva composició compliran el disposat a la Taula 2 de l’esmentat article. A més es realitzaran assaigs mecànics per garantir el compliment dels valors de la Taula 3 de l’art 7.3 de la 10224. Es prendran mostres representatives per verificar el compliment de les toleràncies en gruix de la xapa o banda subministrada.</w:t>
      </w:r>
    </w:p>
    <w:p w14:paraId="61D0F738"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Ciment</w:t>
      </w:r>
      <w:r w:rsidRPr="00700513">
        <w:rPr>
          <w:rFonts w:ascii="Arial" w:hAnsi="Arial" w:cs="Arial"/>
        </w:rPr>
        <w:t>. El subministrador del ciment estarà en possessió de segell o marca de qualitat oficialment reconeguda per l’Administració competent d’un Estat membre de la Unió Europea.</w:t>
      </w:r>
    </w:p>
    <w:p w14:paraId="28A9061C"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Àrids</w:t>
      </w:r>
      <w:r w:rsidRPr="00700513">
        <w:rPr>
          <w:rFonts w:ascii="Arial" w:hAnsi="Arial" w:cs="Arial"/>
        </w:rPr>
        <w:t>. Abans de l’inici de la fabricació dels tubs objecte d’aquest contracte, i sempre que variïn les condicions del subministrament, hauran de fer-se els assaigs prescrits en la EHE.</w:t>
      </w:r>
    </w:p>
    <w:p w14:paraId="775C2B66"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Acer corrugat</w:t>
      </w:r>
      <w:r w:rsidRPr="00700513">
        <w:rPr>
          <w:rFonts w:ascii="Arial" w:hAnsi="Arial" w:cs="Arial"/>
        </w:rPr>
        <w:t>. El subministrador de l’acer estarà en possessió de segell o marca de qualitat oficialment reconeguda per l’Administració competent d’un Estat membre de la Unió Europea. A més es complirà allò especificat referent a assaigs en els articles 90.3 i 90.4 de la EHE.</w:t>
      </w:r>
    </w:p>
    <w:p w14:paraId="25F9CFFB"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b/>
          <w:i/>
        </w:rPr>
        <w:t>Anells elastomèrics</w:t>
      </w:r>
      <w:r w:rsidRPr="00700513">
        <w:rPr>
          <w:rFonts w:ascii="Arial" w:hAnsi="Arial" w:cs="Arial"/>
        </w:rPr>
        <w:t>. Control de matèries primeres i estudis de composició per aconseguir les característiques especificades a la EN 681-1.</w:t>
      </w:r>
    </w:p>
    <w:p w14:paraId="7BACA79F" w14:textId="77777777" w:rsidR="005C336F" w:rsidRPr="00700513" w:rsidRDefault="005C336F" w:rsidP="005C336F">
      <w:pPr>
        <w:ind w:left="964"/>
        <w:jc w:val="both"/>
        <w:rPr>
          <w:rFonts w:ascii="Arial" w:hAnsi="Arial" w:cs="Arial"/>
        </w:rPr>
      </w:pPr>
    </w:p>
    <w:p w14:paraId="29A77DFE" w14:textId="77777777" w:rsidR="005C336F" w:rsidRPr="00700513" w:rsidRDefault="005C336F" w:rsidP="005C336F">
      <w:pPr>
        <w:keepNext/>
        <w:widowControl/>
        <w:numPr>
          <w:ilvl w:val="1"/>
          <w:numId w:val="33"/>
        </w:numPr>
        <w:autoSpaceDE w:val="0"/>
        <w:autoSpaceDN w:val="0"/>
        <w:adjustRightInd w:val="0"/>
        <w:spacing w:after="120"/>
        <w:jc w:val="both"/>
        <w:rPr>
          <w:rFonts w:ascii="Arial" w:hAnsi="Arial" w:cs="Arial"/>
          <w:b/>
          <w:bCs/>
        </w:rPr>
      </w:pPr>
      <w:r w:rsidRPr="00700513">
        <w:rPr>
          <w:rFonts w:ascii="Arial" w:hAnsi="Arial" w:cs="Arial"/>
          <w:b/>
          <w:bCs/>
        </w:rPr>
        <w:t>CONTROL DEL SISTEMA DE FABRICACIÓ DE TUBS I PECES</w:t>
      </w:r>
    </w:p>
    <w:p w14:paraId="19993D3C"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Es facilitaran els certificats de calibra</w:t>
      </w:r>
      <w:r w:rsidR="00C9782C">
        <w:rPr>
          <w:rFonts w:ascii="Arial" w:hAnsi="Arial" w:cs="Arial"/>
        </w:rPr>
        <w:t>tge</w:t>
      </w:r>
      <w:r w:rsidRPr="00700513">
        <w:rPr>
          <w:rFonts w:ascii="Arial" w:hAnsi="Arial" w:cs="Arial"/>
        </w:rPr>
        <w:t xml:space="preserve"> de maquinària i de qualificació del personal operador, indicant en ambdós casos la freqüència de la seva renovació, així com el control previst dels formigons, camises de xapa, anells elastomèrics i armadures, els sistemes de curat i les proves hidràuliques de les camises de xapa. </w:t>
      </w:r>
    </w:p>
    <w:p w14:paraId="26CEF6F9"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Tots els procediments de soldadura utilitzats per fabricar tus hauran de ser prequalificats d’acord amb els requisits de la Norma EN 288-1. S’especificaran els procediments de soldadura per a soldadura longitudinal, circumferencial, o espiral de camises per a tubs, anells d’enllaç d’espiga i campana, planxes de reforç, soldadura d’anell de brides i planxes per a connexió d’abraçadores, sense limitar-se exclusivament a aquestes.</w:t>
      </w:r>
    </w:p>
    <w:p w14:paraId="6CE56F91"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Totes les soldadures hauran de fer-se per soldadors, operadors de soldatge i puntejadors hàbils que tinguin experiència adequada en els mètodes i materials per utilitzar. Els soldadors hauran de ser qualificats d’acord amb els requisits de la Norma EN 287-1, dins dels sis mesos abans de començar el treball en les canonades. Màquines i elèctrodes similars als quals s’utilitzaran en la fabricació es faran servir en les Proves de Qualificació. El contractista haurà de subministrar tots els materials i assumir les despeses de qualificació dels soldadors. </w:t>
      </w:r>
    </w:p>
    <w:p w14:paraId="38F607F6"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Els controls mínims per especificar seran els següents: </w:t>
      </w:r>
    </w:p>
    <w:p w14:paraId="519C2CA0"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Proves de les camises de xapa</w:t>
      </w:r>
      <w:r w:rsidRPr="00700513">
        <w:rPr>
          <w:rFonts w:ascii="Arial" w:hAnsi="Arial" w:cs="Arial"/>
        </w:rPr>
        <w:t xml:space="preserve">. De conformitat amb el disposat en l’art. 6.4.7 de la EN 639, totes les camises de xapa seran sotmeses a prova hidràulica. La pressió de la prova serà tal que produeixi en la camisa una tensió del 75% del seu límit elàstic, no aplicant-se les reduccions permeses sobre aquesta pressió a l’article esmentat. Les soldadures de les camises de xapa s’assajaran a tracció a l’inici de la fabricació, i cada 1500 m de producció de canonades. Les proves es faran amb un mínim de dues mostres que es prepararan i assajaran d’acord amb la norma corresponent. La resistència a ruptura de la unió soldada no serà inferior al 90% de la mínima especificada per al material base. En cas d’incompliment d’aquesta condició, el fabricant indicarà en el seu manual les mesures de correcció. </w:t>
      </w:r>
    </w:p>
    <w:p w14:paraId="6F68E22B"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Control estadístic de la resistència del formigó</w:t>
      </w:r>
      <w:r w:rsidRPr="00700513">
        <w:rPr>
          <w:rFonts w:ascii="Arial" w:hAnsi="Arial" w:cs="Arial"/>
        </w:rPr>
        <w:t>. Com a mínim es prendrà una sèrie diària per tipus de formigó, amb les provetes suficients per realitzar assaigs tant a 7 com a 28 dies. Es comprovarà que segons el volum de producció diari es compleix allò establert com a control mínim en l’art. 88 de la EHE.</w:t>
      </w:r>
    </w:p>
    <w:p w14:paraId="25B988FA"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Control de dimensions geomètriques, ovalitzacions de camises i filtres i escairats de tubs i peces</w:t>
      </w:r>
      <w:r w:rsidRPr="00700513">
        <w:rPr>
          <w:rFonts w:ascii="Arial" w:hAnsi="Arial" w:cs="Arial"/>
        </w:rPr>
        <w:t>. Aquest control podrà ser total o estadístic i es verificarà conforme a les toleràncies indicades en els apartats 1.04 B CERTIFICATS, ANELLS DE JUNTA, i 2.02 D de la present Secció, 6.1.9, i 6.1.11 de la norma EN 639, mitjançant els mètodes d’assaig que figurin en l’art.  6.4 de la norma esmentada.</w:t>
      </w:r>
    </w:p>
    <w:p w14:paraId="59C8B450"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lastRenderedPageBreak/>
        <w:t>Control de fabricació dels anells elastomèrics</w:t>
      </w:r>
      <w:r w:rsidRPr="00700513">
        <w:rPr>
          <w:rFonts w:ascii="Arial" w:hAnsi="Arial" w:cs="Arial"/>
        </w:rPr>
        <w:t>, en especial de la temperatura, temps i condicions de vulcanitzat. S’indicarà el sistema utilitzat que permeti conèixer a quin període de fabricació correspon cada goma, així com el mostreig de totes les característiques especificades per a les juntes d’estanquitat, i la comprovació de les dimensions geomètriques, havent el fabricant d’indicar les toleràncies admissibles, i de la falta de defectes de qualsevol tipus, indicant les grandàries dels lots i el número d’assaigs per realitzar per lot fabricat. També s’inclouran els assaigs a fer per garantir el compliment de l’art.6.1.7 de la EN 639.</w:t>
      </w:r>
    </w:p>
    <w:p w14:paraId="03BA4492"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Control de soldadures en les peces especials</w:t>
      </w:r>
      <w:r w:rsidRPr="00700513">
        <w:rPr>
          <w:rFonts w:ascii="Arial" w:hAnsi="Arial" w:cs="Arial"/>
        </w:rPr>
        <w:t xml:space="preserve">. El control serà total mitjançant líquids penetrants en tots els cordons, i estadístic per radiografies amb un mínim del 15% de la seva longitud. </w:t>
      </w:r>
    </w:p>
    <w:p w14:paraId="1BE550E9"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b/>
          <w:i/>
        </w:rPr>
        <w:t>Proves hidràuliques de les peces especials</w:t>
      </w:r>
      <w:r w:rsidRPr="00700513">
        <w:rPr>
          <w:rFonts w:ascii="Arial" w:hAnsi="Arial" w:cs="Arial"/>
        </w:rPr>
        <w:t>. El fabricant indicarà quina de les proves indicades en l’apartat Certificats està en condicions d’executar. Les proves podran ser de totes les peces o de mostres aleatòries, indicant en aquest cas la grandària del lot. S’hauran de realitzar amb anterioritat a l’execució dels revestiments, tant interior com exterior.</w:t>
      </w:r>
    </w:p>
    <w:p w14:paraId="475DB324" w14:textId="77777777" w:rsidR="005C336F" w:rsidRPr="00700513" w:rsidRDefault="005C336F" w:rsidP="005C336F">
      <w:pPr>
        <w:ind w:left="964"/>
        <w:jc w:val="both"/>
        <w:rPr>
          <w:rFonts w:ascii="Arial" w:hAnsi="Arial" w:cs="Arial"/>
        </w:rPr>
      </w:pPr>
    </w:p>
    <w:p w14:paraId="70AE4444" w14:textId="77777777" w:rsidR="005C336F" w:rsidRPr="00700513" w:rsidRDefault="005C336F" w:rsidP="005C336F">
      <w:pPr>
        <w:keepNext/>
        <w:widowControl/>
        <w:numPr>
          <w:ilvl w:val="1"/>
          <w:numId w:val="33"/>
        </w:numPr>
        <w:autoSpaceDE w:val="0"/>
        <w:autoSpaceDN w:val="0"/>
        <w:adjustRightInd w:val="0"/>
        <w:spacing w:after="120"/>
        <w:jc w:val="both"/>
        <w:rPr>
          <w:rFonts w:ascii="Arial" w:hAnsi="Arial" w:cs="Arial"/>
          <w:b/>
          <w:bCs/>
        </w:rPr>
      </w:pPr>
      <w:r w:rsidRPr="00700513">
        <w:rPr>
          <w:rFonts w:ascii="Arial" w:hAnsi="Arial" w:cs="Arial"/>
          <w:b/>
          <w:bCs/>
        </w:rPr>
        <w:t>CONTROL DELS PRODUCTES ACABATS</w:t>
      </w:r>
    </w:p>
    <w:p w14:paraId="687DDCE3"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El fabricant indicarà el tipus de control total o estadístic que realitzi per verificar el compliment dels apartats,1.04 B.4 i B.5 i 2.02 D de la present secció, i dels articles  6.1.3, 6.1.4 6.1.6, i 6.1.9 de la EN 639, referents a longituds, rectitud i uniformitat, escairada, gruix de paret, filtres per a junta elàstica, i filtres per a junta soldada. Haurà d’indicar el sistema i nomenclatura utilitzats per al marcatge dels productes acabats. En el cas que les canonades a subministrar estiguin dotades de junta elàstica haurà de realitzar l’assaig específic en l’art. 6.4.12 de la EN 639, assaig de desviació angular i tallant. </w:t>
      </w:r>
    </w:p>
    <w:p w14:paraId="3F8FD7CB"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Per a tot tipus d’elements (tubs, peces, especials i gomes) i en aquells on no es facin controls en totes les unitats, el fabricant haurà de subministrar informació dels plantejaments estadístics que tingui adoptats per al control per lots de la seva fabricació, assenyalant les normes que segueix, grandària dels lots i de les mostres, criteris d’acceptació i rebuig, programa de punts d’inspecció, etc.</w:t>
      </w:r>
    </w:p>
    <w:p w14:paraId="0C564CBC"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Haurà de presentar la informació dels resultats de l’autocontrol, en totes les seves fases, indicant rebuigs que es produeixen, les seves causes i les mesures que adopta en aquests casos. </w:t>
      </w:r>
    </w:p>
    <w:p w14:paraId="65CA6E6F"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També haurà de presentar el pla de proves que aplicarà als elements objecte del subministrament, assenyalant referències de proves realitzades amb anterioritat en situacions anàlogues. </w:t>
      </w:r>
    </w:p>
    <w:p w14:paraId="21FB83A0"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Una vegada presentada la documentació anterior i acceptada pel CAT, donarà inici el procés de formació de lots per verificar que la fàbrica pugui elaborar els elements s(tubs, peces, gomes), amb els nivells de qualitat establerts. Els certificats d’homologació i qualificació de soldadors, calibra</w:t>
      </w:r>
      <w:r w:rsidR="00C9782C">
        <w:rPr>
          <w:rFonts w:ascii="Arial" w:hAnsi="Arial" w:cs="Arial"/>
        </w:rPr>
        <w:t>tge</w:t>
      </w:r>
      <w:r w:rsidRPr="00700513">
        <w:rPr>
          <w:rFonts w:ascii="Arial" w:hAnsi="Arial" w:cs="Arial"/>
        </w:rPr>
        <w:t xml:space="preserve"> de maquinària (bàscules, màquines de soldar, etc.) hauran de tenir una antiguitat inferior a 6 mesos, i en el cas contrari haurà de procedir a la seva actualització. Haurà de presentar la fórmula de treball dels formigons que correspongui a l’especificació de resistència que figuri en el contracte.  </w:t>
      </w:r>
    </w:p>
    <w:p w14:paraId="48F548CC"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Els elements podran correspondre a la fabricació rutinària de l’empresa o ser elaborats específicament per a aquesta prova. Per a la realització de les proves d’homologació el fabricant haurà d’aportar tots els materials, mitjans, laboratoris d’assaig, i personal que es precisi, sense que això origini cap cost per al CAT. Quan, com a conseqüència de resultats incorrectes, s’hagin de fer nous assaigs, les despeses corresponents hauran de ser abonades pel fabricant. </w:t>
      </w:r>
    </w:p>
    <w:p w14:paraId="04F69261"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Les </w:t>
      </w:r>
      <w:r w:rsidRPr="00700513">
        <w:rPr>
          <w:rFonts w:ascii="Arial" w:hAnsi="Arial" w:cs="Arial"/>
          <w:b/>
          <w:i/>
          <w:u w:val="single"/>
        </w:rPr>
        <w:t>proves d’homologació</w:t>
      </w:r>
      <w:r w:rsidRPr="00700513">
        <w:rPr>
          <w:rFonts w:ascii="Arial" w:hAnsi="Arial" w:cs="Arial"/>
        </w:rPr>
        <w:t xml:space="preserve"> es faran d’acord amb el detall següent:</w:t>
      </w:r>
    </w:p>
    <w:p w14:paraId="025A45AB" w14:textId="77777777" w:rsidR="005C336F" w:rsidRPr="00700513" w:rsidRDefault="005C336F" w:rsidP="005C336F">
      <w:pPr>
        <w:ind w:left="964"/>
        <w:jc w:val="both"/>
        <w:rPr>
          <w:rFonts w:ascii="Arial" w:hAnsi="Arial" w:cs="Arial"/>
        </w:rPr>
      </w:pPr>
    </w:p>
    <w:p w14:paraId="5C2F6DF6" w14:textId="77777777" w:rsidR="005C336F" w:rsidRPr="00700513" w:rsidRDefault="005C336F" w:rsidP="005C336F">
      <w:pPr>
        <w:keepNext/>
        <w:widowControl/>
        <w:numPr>
          <w:ilvl w:val="1"/>
          <w:numId w:val="33"/>
        </w:numPr>
        <w:autoSpaceDE w:val="0"/>
        <w:autoSpaceDN w:val="0"/>
        <w:adjustRightInd w:val="0"/>
        <w:spacing w:after="120"/>
        <w:jc w:val="both"/>
        <w:rPr>
          <w:rFonts w:ascii="Arial" w:hAnsi="Arial" w:cs="Arial"/>
        </w:rPr>
      </w:pPr>
      <w:r w:rsidRPr="00700513">
        <w:rPr>
          <w:rFonts w:ascii="Arial" w:hAnsi="Arial" w:cs="Arial"/>
          <w:b/>
          <w:bCs/>
        </w:rPr>
        <w:lastRenderedPageBreak/>
        <w:t>ASSAIGS EN TUBS</w:t>
      </w:r>
    </w:p>
    <w:p w14:paraId="229A6318"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El lot per a les proves d’homologació estarà format per al menys dos tubs de cada diàmetre a subministrar, amb un mínim de deu tubs. S’efectuaran els assaigs i les comprovacions següents: </w:t>
      </w:r>
    </w:p>
    <w:p w14:paraId="17D84957"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Camises de xapa i filtres</w:t>
      </w:r>
      <w:r w:rsidRPr="00700513">
        <w:rPr>
          <w:rFonts w:ascii="Arial" w:hAnsi="Arial" w:cs="Arial"/>
        </w:rPr>
        <w:t xml:space="preserve">. Assaigs fisicoquímics de la colada d’acer. Toleràncies geomètriques conforme als apartats  1.04 B.4 i B.5 i 2.02 D de la present Secció, i els articles 6.1.7, 6.1.9 i 6.1.11 de la EN 639. Assaigs a tracció de les soldadures. Assaigs hidràulics de les camises.  </w:t>
      </w:r>
    </w:p>
    <w:p w14:paraId="5F825C3B" w14:textId="77777777" w:rsidR="005C336F" w:rsidRPr="00700513" w:rsidRDefault="005C336F" w:rsidP="005C336F">
      <w:pPr>
        <w:widowControl/>
        <w:autoSpaceDE w:val="0"/>
        <w:autoSpaceDN w:val="0"/>
        <w:adjustRightInd w:val="0"/>
        <w:spacing w:after="120"/>
        <w:ind w:left="1474"/>
        <w:jc w:val="both"/>
        <w:rPr>
          <w:rFonts w:ascii="Arial" w:hAnsi="Arial" w:cs="Arial"/>
          <w:b/>
          <w:i/>
        </w:rPr>
      </w:pPr>
      <w:r w:rsidRPr="00700513">
        <w:rPr>
          <w:rFonts w:ascii="Arial" w:hAnsi="Arial" w:cs="Arial"/>
          <w:b/>
          <w:i/>
        </w:rPr>
        <w:t xml:space="preserve">Aprovació del sistema de formigonat i curat. </w:t>
      </w:r>
    </w:p>
    <w:p w14:paraId="2719242B" w14:textId="77777777" w:rsidR="005C336F" w:rsidRPr="00700513" w:rsidRDefault="005C336F" w:rsidP="005C336F">
      <w:pPr>
        <w:widowControl/>
        <w:autoSpaceDE w:val="0"/>
        <w:autoSpaceDN w:val="0"/>
        <w:adjustRightInd w:val="0"/>
        <w:spacing w:after="120"/>
        <w:ind w:left="1474"/>
        <w:jc w:val="both"/>
        <w:rPr>
          <w:rFonts w:ascii="Arial" w:hAnsi="Arial" w:cs="Arial"/>
          <w:b/>
          <w:i/>
        </w:rPr>
      </w:pPr>
      <w:r w:rsidRPr="00700513">
        <w:rPr>
          <w:rFonts w:ascii="Arial" w:hAnsi="Arial" w:cs="Arial"/>
          <w:b/>
          <w:i/>
        </w:rPr>
        <w:t>Comprovació de la disposició de les armadures i de les toleràncies de gruix de paret.</w:t>
      </w:r>
    </w:p>
    <w:p w14:paraId="0A8D4C35" w14:textId="77777777" w:rsidR="005C336F" w:rsidRPr="00700513" w:rsidRDefault="005C336F" w:rsidP="005C336F">
      <w:pPr>
        <w:widowControl/>
        <w:autoSpaceDE w:val="0"/>
        <w:autoSpaceDN w:val="0"/>
        <w:adjustRightInd w:val="0"/>
        <w:spacing w:after="120"/>
        <w:ind w:left="1474"/>
        <w:jc w:val="both"/>
        <w:rPr>
          <w:rFonts w:ascii="Arial" w:hAnsi="Arial" w:cs="Arial"/>
          <w:b/>
          <w:bCs/>
          <w:i/>
        </w:rPr>
      </w:pPr>
      <w:r w:rsidRPr="00700513">
        <w:rPr>
          <w:rFonts w:ascii="Arial" w:hAnsi="Arial" w:cs="Arial"/>
          <w:b/>
          <w:bCs/>
          <w:i/>
        </w:rPr>
        <w:t xml:space="preserve">Presa i ruptura de </w:t>
      </w:r>
      <w:r w:rsidRPr="00700513">
        <w:rPr>
          <w:rFonts w:ascii="Arial" w:hAnsi="Arial" w:cs="Arial"/>
          <w:b/>
          <w:i/>
        </w:rPr>
        <w:t>provetes</w:t>
      </w:r>
      <w:r w:rsidRPr="00700513">
        <w:rPr>
          <w:rFonts w:ascii="Arial" w:hAnsi="Arial" w:cs="Arial"/>
          <w:b/>
          <w:bCs/>
          <w:i/>
        </w:rPr>
        <w:t xml:space="preserve"> de formigó per verificar la resistència especificada.</w:t>
      </w:r>
    </w:p>
    <w:p w14:paraId="69B144C6"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Comprovacions geomètriques</w:t>
      </w:r>
      <w:r w:rsidRPr="00700513">
        <w:rPr>
          <w:rFonts w:ascii="Arial" w:hAnsi="Arial" w:cs="Arial"/>
        </w:rPr>
        <w:t xml:space="preserve"> de dimensions, acabat i toleràncies de tots els tubs acabats, conforme als art., 6.1.2, 6.1.3, i 6.1.4., de la EN 639 i 2.02 D de la present Secció.</w:t>
      </w:r>
    </w:p>
    <w:p w14:paraId="50A8509F"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Prova hidràulica de fissuració controlada en tots els tubs</w:t>
      </w:r>
      <w:r w:rsidRPr="00700513">
        <w:rPr>
          <w:rFonts w:ascii="Arial" w:hAnsi="Arial" w:cs="Arial"/>
        </w:rPr>
        <w:t>. La prova es realitzarà conforme a allò especificat en l’art. 52.1.1. de la ITHAP, no sent d’aplicació l’art. 4.2 de la UNE-EN 641. La pressió de prova es determinarà d’acord amb l’annex 4 Apartat 5.1 Prova de fissuració controlada de la citada norma, utilitzant una tensió en l’acer de 130 Mpa.</w:t>
      </w:r>
    </w:p>
    <w:p w14:paraId="6429C4CB"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Prova d’esgotament com a mínim en tres tubs</w:t>
      </w:r>
      <w:r w:rsidRPr="00700513">
        <w:rPr>
          <w:rFonts w:ascii="Arial" w:hAnsi="Arial" w:cs="Arial"/>
        </w:rPr>
        <w:t>. La prova es realitzarà conforme a allò disposat en l’art. 52.1.2. de la ITHAP. La pressió de prova es determinarà d’acord amb l’annex 4 de la citada norma, essent el seu valor 1.85 de la pressió de la prova de fissuració controlada.</w:t>
      </w:r>
    </w:p>
    <w:p w14:paraId="316F8234"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Tall transversal com a mínim en tubs</w:t>
      </w:r>
      <w:r w:rsidRPr="00700513">
        <w:rPr>
          <w:rFonts w:ascii="Arial" w:hAnsi="Arial" w:cs="Arial"/>
        </w:rPr>
        <w:t xml:space="preserve"> per a la comprovació dels gruixos de la paret i situació de les armadures. </w:t>
      </w:r>
    </w:p>
    <w:p w14:paraId="1DE2D24B"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 xml:space="preserve">Proves d’embocadura </w:t>
      </w:r>
      <w:r w:rsidRPr="00700513">
        <w:rPr>
          <w:rFonts w:ascii="Arial" w:hAnsi="Arial" w:cs="Arial"/>
        </w:rPr>
        <w:t xml:space="preserve"> en tots els tubs i entre ells i peces. </w:t>
      </w:r>
    </w:p>
    <w:p w14:paraId="21AA5313"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 xml:space="preserve">Prova de desviació angular i tallant, </w:t>
      </w:r>
      <w:r w:rsidRPr="00700513">
        <w:rPr>
          <w:rFonts w:ascii="Arial" w:hAnsi="Arial" w:cs="Arial"/>
        </w:rPr>
        <w:t>conforme a l’art. 6.4.12 de la EN 639 per al cas de filtres de junta elàstica.</w:t>
      </w:r>
    </w:p>
    <w:p w14:paraId="1E41D2DA"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Es procedirà a l’homologació si tots els resultats, de tots els assaigs són correctes, dins de les toleràncies establertes, o si havent algun d’incorrecte la fàbrica presenta justificacions que el CAT consideri acceptables.</w:t>
      </w:r>
    </w:p>
    <w:p w14:paraId="5E42AB97"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rPr>
        <w:t>L’homologació podrà ser total o limitada als diàmetres en el quals s’ hagin obtingut resultats correctes.</w:t>
      </w:r>
    </w:p>
    <w:p w14:paraId="3EBDBB1D" w14:textId="77777777" w:rsidR="005C336F" w:rsidRPr="00700513" w:rsidRDefault="005C336F" w:rsidP="005C336F">
      <w:pPr>
        <w:widowControl/>
        <w:ind w:left="964"/>
        <w:jc w:val="both"/>
        <w:rPr>
          <w:rFonts w:ascii="Arial" w:hAnsi="Arial" w:cs="Arial"/>
        </w:rPr>
      </w:pPr>
    </w:p>
    <w:p w14:paraId="0FC019A9" w14:textId="77777777" w:rsidR="005C336F" w:rsidRPr="00700513" w:rsidRDefault="005C336F" w:rsidP="005C336F">
      <w:pPr>
        <w:keepNext/>
        <w:widowControl/>
        <w:numPr>
          <w:ilvl w:val="1"/>
          <w:numId w:val="33"/>
        </w:numPr>
        <w:autoSpaceDE w:val="0"/>
        <w:autoSpaceDN w:val="0"/>
        <w:adjustRightInd w:val="0"/>
        <w:spacing w:after="120"/>
        <w:jc w:val="both"/>
        <w:rPr>
          <w:rFonts w:ascii="Arial" w:hAnsi="Arial" w:cs="Arial"/>
          <w:b/>
          <w:bCs/>
        </w:rPr>
      </w:pPr>
      <w:r w:rsidRPr="00700513">
        <w:rPr>
          <w:rFonts w:ascii="Arial" w:hAnsi="Arial" w:cs="Arial"/>
          <w:b/>
          <w:bCs/>
        </w:rPr>
        <w:t xml:space="preserve">ASSAIGS EN PECES </w:t>
      </w:r>
    </w:p>
    <w:p w14:paraId="57A51EDE"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El lot per a les proves d’homologació estarà format com a mínim per una peça de cada diàmetre a subministrar, amb un mínim de quatre. S’efectuaran els controls i assaigs següents: </w:t>
      </w:r>
    </w:p>
    <w:p w14:paraId="749E0682"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Camises de xapa i filtres</w:t>
      </w:r>
      <w:r w:rsidRPr="00700513">
        <w:rPr>
          <w:rFonts w:ascii="Arial" w:hAnsi="Arial" w:cs="Arial"/>
        </w:rPr>
        <w:t xml:space="preserve">. Assaigs fisicoquímics de la colada d’acer. Toleràncies  geomètriques del cos i filtres de totes les peces. Assaigs de les soldadures mitjançant líquids penetrants i radiografies. </w:t>
      </w:r>
    </w:p>
    <w:p w14:paraId="6D6C9D96" w14:textId="77777777" w:rsidR="005C336F" w:rsidRPr="00700513" w:rsidRDefault="005C336F" w:rsidP="005C336F">
      <w:pPr>
        <w:widowControl/>
        <w:autoSpaceDE w:val="0"/>
        <w:autoSpaceDN w:val="0"/>
        <w:adjustRightInd w:val="0"/>
        <w:spacing w:after="120"/>
        <w:ind w:left="1474"/>
        <w:jc w:val="both"/>
        <w:rPr>
          <w:rFonts w:ascii="Arial" w:hAnsi="Arial" w:cs="Arial"/>
          <w:b/>
          <w:bCs/>
          <w:i/>
        </w:rPr>
      </w:pPr>
      <w:r w:rsidRPr="00700513">
        <w:rPr>
          <w:rFonts w:ascii="Arial" w:hAnsi="Arial" w:cs="Arial"/>
          <w:b/>
          <w:bCs/>
          <w:i/>
        </w:rPr>
        <w:t xml:space="preserve">Assaigs de pressió en totes les peces </w:t>
      </w:r>
    </w:p>
    <w:p w14:paraId="7AE68723"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Aprovació del sistema de formigonat i curat dels revestiments</w:t>
      </w:r>
      <w:r w:rsidRPr="00700513">
        <w:rPr>
          <w:rFonts w:ascii="Arial" w:hAnsi="Arial" w:cs="Arial"/>
        </w:rPr>
        <w:t xml:space="preserve">, i comprovació, en el seu cas, de la col·locació d’armadures. </w:t>
      </w:r>
    </w:p>
    <w:p w14:paraId="78DB4F75" w14:textId="77777777" w:rsidR="005C336F" w:rsidRPr="00700513" w:rsidRDefault="005C336F" w:rsidP="005C336F">
      <w:pPr>
        <w:widowControl/>
        <w:autoSpaceDE w:val="0"/>
        <w:autoSpaceDN w:val="0"/>
        <w:adjustRightInd w:val="0"/>
        <w:spacing w:after="120"/>
        <w:ind w:left="1474"/>
        <w:jc w:val="both"/>
        <w:rPr>
          <w:rFonts w:ascii="Arial" w:hAnsi="Arial" w:cs="Arial"/>
          <w:b/>
          <w:i/>
        </w:rPr>
      </w:pPr>
      <w:r w:rsidRPr="00700513">
        <w:rPr>
          <w:rFonts w:ascii="Arial" w:hAnsi="Arial" w:cs="Arial"/>
          <w:b/>
          <w:bCs/>
          <w:i/>
        </w:rPr>
        <w:t>Proves d’embocadura amb tub de totes les peces</w:t>
      </w:r>
      <w:r w:rsidRPr="00700513">
        <w:rPr>
          <w:rFonts w:ascii="Arial" w:hAnsi="Arial" w:cs="Arial"/>
          <w:b/>
          <w:i/>
        </w:rPr>
        <w:t>.</w:t>
      </w:r>
    </w:p>
    <w:p w14:paraId="1084448D"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Es procedirà a l’homologació si els resultats de tots els assaigs són correctes, dins de les toleràncies establertes o si havent un d’incorrecte la fàbrica presenta justificacions que el CAT consideri acceptables.</w:t>
      </w:r>
    </w:p>
    <w:p w14:paraId="3D46913E"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rPr>
        <w:t>L’homologació podrà ser total o limitada als diàmetres o tipus de peces en els quals s’hagin obtingut resultats correctes.</w:t>
      </w:r>
    </w:p>
    <w:p w14:paraId="573EBDF4" w14:textId="77777777" w:rsidR="005C336F" w:rsidRPr="00700513" w:rsidRDefault="005C336F" w:rsidP="005C336F">
      <w:pPr>
        <w:widowControl/>
        <w:ind w:left="964"/>
        <w:jc w:val="both"/>
        <w:rPr>
          <w:rFonts w:ascii="Arial" w:hAnsi="Arial" w:cs="Arial"/>
        </w:rPr>
      </w:pPr>
    </w:p>
    <w:p w14:paraId="1D0A2FF4" w14:textId="77777777" w:rsidR="005C336F" w:rsidRPr="00700513" w:rsidRDefault="005C336F" w:rsidP="005C336F">
      <w:pPr>
        <w:keepNext/>
        <w:widowControl/>
        <w:numPr>
          <w:ilvl w:val="1"/>
          <w:numId w:val="33"/>
        </w:numPr>
        <w:autoSpaceDE w:val="0"/>
        <w:autoSpaceDN w:val="0"/>
        <w:adjustRightInd w:val="0"/>
        <w:spacing w:after="120"/>
        <w:jc w:val="both"/>
        <w:rPr>
          <w:rFonts w:ascii="Arial" w:hAnsi="Arial" w:cs="Arial"/>
          <w:b/>
          <w:bCs/>
        </w:rPr>
      </w:pPr>
      <w:r w:rsidRPr="00700513">
        <w:rPr>
          <w:rFonts w:ascii="Arial" w:hAnsi="Arial" w:cs="Arial"/>
          <w:b/>
          <w:bCs/>
        </w:rPr>
        <w:lastRenderedPageBreak/>
        <w:t xml:space="preserve">ASSAIGS D’ANELLS ELASTOMÈRICS </w:t>
      </w:r>
    </w:p>
    <w:p w14:paraId="2ADE7637"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El lot per a les proves d’homologació estarà format com a mínim per dues unitats de cada diàmetre a subministrar, amb un mínim de deu. S’efectuaran les comprovacions i els assaigs següents: </w:t>
      </w:r>
    </w:p>
    <w:p w14:paraId="3369D5E7"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Examen visual</w:t>
      </w:r>
      <w:r w:rsidRPr="00700513">
        <w:rPr>
          <w:rFonts w:ascii="Arial" w:hAnsi="Arial" w:cs="Arial"/>
        </w:rPr>
        <w:t xml:space="preserve"> comprovant que no hi hagi defectes de cap tipus. </w:t>
      </w:r>
    </w:p>
    <w:p w14:paraId="7E3FC20D"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Comprovació de les dimensions</w:t>
      </w:r>
      <w:r w:rsidRPr="00700513">
        <w:rPr>
          <w:rFonts w:ascii="Arial" w:hAnsi="Arial" w:cs="Arial"/>
        </w:rPr>
        <w:t xml:space="preserve"> , com a mínim, en una junta de cada diàmetre.</w:t>
      </w:r>
    </w:p>
    <w:p w14:paraId="6F046355"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Tall longitudinal</w:t>
      </w:r>
      <w:r w:rsidRPr="00700513">
        <w:rPr>
          <w:rFonts w:ascii="Arial" w:hAnsi="Arial" w:cs="Arial"/>
        </w:rPr>
        <w:t xml:space="preserve"> en tres juntes de diferents diàmetres, comprovant que no presentin porositats, materials estranys ni defectes de cap tipus.</w:t>
      </w:r>
    </w:p>
    <w:p w14:paraId="1663A267"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Duresa</w:t>
      </w:r>
      <w:r w:rsidRPr="00700513">
        <w:rPr>
          <w:rFonts w:ascii="Arial" w:hAnsi="Arial" w:cs="Arial"/>
        </w:rPr>
        <w:t xml:space="preserve"> en tres juntes de diferents diàmetres.</w:t>
      </w:r>
    </w:p>
    <w:p w14:paraId="0759F9E6"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 xml:space="preserve">Ruptura a tracció </w:t>
      </w:r>
      <w:r w:rsidRPr="00700513">
        <w:rPr>
          <w:rFonts w:ascii="Arial" w:hAnsi="Arial" w:cs="Arial"/>
        </w:rPr>
        <w:t xml:space="preserve"> i allargament en ruptura en tres juntes de diferents diàmetres. </w:t>
      </w:r>
    </w:p>
    <w:p w14:paraId="21D4B40A"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Envelliment</w:t>
      </w:r>
      <w:r w:rsidRPr="00700513">
        <w:rPr>
          <w:rFonts w:ascii="Arial" w:hAnsi="Arial" w:cs="Arial"/>
        </w:rPr>
        <w:t xml:space="preserve"> accelerat en tres juntes de diferent diàmetre. </w:t>
      </w:r>
    </w:p>
    <w:p w14:paraId="780BA20C"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Comprensió set</w:t>
      </w:r>
      <w:r w:rsidRPr="00700513">
        <w:rPr>
          <w:rFonts w:ascii="Arial" w:hAnsi="Arial" w:cs="Arial"/>
        </w:rPr>
        <w:t xml:space="preserve"> en tres juntes de diferents diàmetres.</w:t>
      </w:r>
    </w:p>
    <w:p w14:paraId="71548BF6"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b/>
          <w:i/>
        </w:rPr>
        <w:t xml:space="preserve">Resistència a l’ozó </w:t>
      </w:r>
      <w:r w:rsidRPr="00700513">
        <w:rPr>
          <w:rFonts w:ascii="Arial" w:hAnsi="Arial" w:cs="Arial"/>
        </w:rPr>
        <w:t>en tres juntes de diferents diàmetres.</w:t>
      </w:r>
    </w:p>
    <w:p w14:paraId="538A41E5"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Per als assaigs s’escolliran gomes de diàmetres grans, petits i mitjans, amb l’objecte que es pugui comprovar la qualitat de fabricació en tota la gamma de grandàries. </w:t>
      </w:r>
    </w:p>
    <w:p w14:paraId="7A0ECCD3" w14:textId="77777777" w:rsidR="005C336F" w:rsidRPr="00700513" w:rsidRDefault="005C336F" w:rsidP="005C336F">
      <w:pPr>
        <w:widowControl/>
        <w:autoSpaceDE w:val="0"/>
        <w:autoSpaceDN w:val="0"/>
        <w:adjustRightInd w:val="0"/>
        <w:spacing w:after="120"/>
        <w:ind w:left="1474"/>
        <w:jc w:val="both"/>
        <w:rPr>
          <w:rFonts w:ascii="Arial" w:hAnsi="Arial" w:cs="Arial"/>
        </w:rPr>
      </w:pPr>
      <w:r w:rsidRPr="00700513">
        <w:rPr>
          <w:rFonts w:ascii="Arial" w:hAnsi="Arial" w:cs="Arial"/>
        </w:rPr>
        <w:t xml:space="preserve">En cas que el subministrament inclogui juntes de dues dureses els assaigs de duresa i ruptura a tracció es realitzaran en cada una de les dues parts en cada diàmetre. </w:t>
      </w:r>
    </w:p>
    <w:p w14:paraId="24D4A44E" w14:textId="77777777" w:rsidR="005C336F" w:rsidRPr="00700513" w:rsidRDefault="005C336F" w:rsidP="005C336F">
      <w:pPr>
        <w:widowControl/>
        <w:autoSpaceDE w:val="0"/>
        <w:autoSpaceDN w:val="0"/>
        <w:adjustRightInd w:val="0"/>
        <w:ind w:left="1474"/>
        <w:jc w:val="both"/>
        <w:rPr>
          <w:rFonts w:ascii="Arial" w:hAnsi="Arial" w:cs="Arial"/>
        </w:rPr>
      </w:pPr>
      <w:r w:rsidRPr="00700513">
        <w:rPr>
          <w:rFonts w:ascii="Arial" w:hAnsi="Arial" w:cs="Arial"/>
        </w:rPr>
        <w:t xml:space="preserve">Es procedirà a l’homologació si tots els resultats, de tots els assaigs són correctes, dins de les toleràncies establertes, o si havent algun d’incorrecte la fàbrica presenta justificacions que el CAT consideri acceptables. L’homologació podrà ser total o limitada als diàmetres en els quals s’hagin obtingut resultats correctes. </w:t>
      </w:r>
    </w:p>
    <w:p w14:paraId="0CAFFC50" w14:textId="77777777" w:rsidR="00F04865" w:rsidRPr="00A21237" w:rsidRDefault="00F72B6C" w:rsidP="00A21237">
      <w:pPr>
        <w:spacing w:line="720" w:lineRule="auto"/>
        <w:jc w:val="both"/>
        <w:outlineLvl w:val="0"/>
        <w:rPr>
          <w:rFonts w:ascii="Arial" w:hAnsi="Arial" w:cs="Arial"/>
          <w:b/>
          <w:i/>
          <w:color w:val="002060"/>
          <w:sz w:val="24"/>
          <w:szCs w:val="24"/>
        </w:rPr>
      </w:pPr>
      <w:r w:rsidRPr="00EA2F49">
        <w:rPr>
          <w:rFonts w:ascii="Arial" w:hAnsi="Arial" w:cs="Arial"/>
        </w:rPr>
        <w:br w:type="page"/>
      </w:r>
      <w:bookmarkStart w:id="14" w:name="_Toc32841976"/>
      <w:r w:rsidR="00F04865" w:rsidRPr="00A21237">
        <w:rPr>
          <w:rFonts w:ascii="Arial" w:hAnsi="Arial" w:cs="Arial"/>
          <w:b/>
          <w:i/>
          <w:color w:val="002060"/>
          <w:sz w:val="24"/>
          <w:szCs w:val="24"/>
        </w:rPr>
        <w:lastRenderedPageBreak/>
        <w:t>PART II.  Productes</w:t>
      </w:r>
      <w:bookmarkEnd w:id="14"/>
    </w:p>
    <w:p w14:paraId="566F3079" w14:textId="77777777" w:rsidR="001675E2" w:rsidRPr="00EA2F49" w:rsidRDefault="001675E2" w:rsidP="00C7463F">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5" w:name="_Toc32841977"/>
      <w:r w:rsidRPr="00EA2F49">
        <w:rPr>
          <w:rFonts w:ascii="Arial" w:hAnsi="Arial" w:cs="Arial"/>
          <w:b/>
          <w:u w:val="double"/>
        </w:rPr>
        <w:t>GENERALITATS</w:t>
      </w:r>
      <w:bookmarkEnd w:id="15"/>
    </w:p>
    <w:p w14:paraId="02A380A1" w14:textId="77777777" w:rsidR="000B1436" w:rsidRPr="00700513" w:rsidRDefault="000B1436" w:rsidP="000B1436">
      <w:pPr>
        <w:widowControl/>
        <w:numPr>
          <w:ilvl w:val="0"/>
          <w:numId w:val="34"/>
        </w:numPr>
        <w:autoSpaceDE w:val="0"/>
        <w:autoSpaceDN w:val="0"/>
        <w:adjustRightInd w:val="0"/>
        <w:jc w:val="both"/>
        <w:rPr>
          <w:rFonts w:ascii="Arial" w:hAnsi="Arial" w:cs="Arial"/>
        </w:rPr>
      </w:pPr>
      <w:r w:rsidRPr="00700513">
        <w:rPr>
          <w:rFonts w:ascii="Arial" w:hAnsi="Arial" w:cs="Arial"/>
        </w:rPr>
        <w:t xml:space="preserve">Els tubs de formigó armat amb camisa de xapa embeguda i les seves peces especials hauran de complir amb les normes EN 639, UNE-EN 641, la Secció VII del Plec General de Prescripcions Tècniques per a Canonades del CAT i a més normes referenciades, sempre que no es modifiquin per allò especificat en la present secció. </w:t>
      </w:r>
    </w:p>
    <w:p w14:paraId="558A5ED4" w14:textId="77777777" w:rsidR="000B1436" w:rsidRPr="00700513" w:rsidRDefault="000B1436" w:rsidP="000B1436">
      <w:pPr>
        <w:widowControl/>
        <w:ind w:left="567"/>
        <w:jc w:val="both"/>
        <w:rPr>
          <w:rFonts w:ascii="Arial" w:hAnsi="Arial" w:cs="Arial"/>
        </w:rPr>
      </w:pPr>
    </w:p>
    <w:p w14:paraId="3864C9A7" w14:textId="77777777" w:rsidR="000B1436" w:rsidRPr="00FE66F0" w:rsidRDefault="000B1436" w:rsidP="000B1436">
      <w:pPr>
        <w:widowControl/>
        <w:numPr>
          <w:ilvl w:val="0"/>
          <w:numId w:val="34"/>
        </w:numPr>
        <w:autoSpaceDE w:val="0"/>
        <w:autoSpaceDN w:val="0"/>
        <w:adjustRightInd w:val="0"/>
        <w:jc w:val="both"/>
        <w:rPr>
          <w:rFonts w:ascii="Arial" w:hAnsi="Arial" w:cs="Arial"/>
        </w:rPr>
      </w:pPr>
      <w:r w:rsidRPr="00700513">
        <w:rPr>
          <w:rFonts w:ascii="Arial" w:hAnsi="Arial" w:cs="Arial"/>
          <w:b/>
          <w:bCs/>
          <w:u w:val="single"/>
        </w:rPr>
        <w:t>CIMENT</w:t>
      </w:r>
      <w:r w:rsidRPr="00700513">
        <w:rPr>
          <w:rFonts w:ascii="Arial" w:hAnsi="Arial" w:cs="Arial"/>
          <w:b/>
          <w:bCs/>
        </w:rPr>
        <w:t>.</w:t>
      </w:r>
      <w:r w:rsidRPr="00700513">
        <w:rPr>
          <w:rFonts w:ascii="Arial" w:hAnsi="Arial" w:cs="Arial"/>
        </w:rPr>
        <w:t xml:space="preserve"> El ciment per a formigons i morters haurà de complir amb els requisits de la RC-03. L’addició de cendra fina o putzolana com a substitutiu del ciment no està autoritzada. El fabricant, prèvia autorització de la Direcció d’Obra, podrà utilitzar additius que redueixin la relació aigua ciment. Els additius hauran de complir la norma UNE-EN 934-2, i hauran de ser </w:t>
      </w:r>
      <w:r w:rsidRPr="00FE66F0">
        <w:rPr>
          <w:rFonts w:ascii="Arial" w:hAnsi="Arial" w:cs="Arial"/>
        </w:rPr>
        <w:t>compatibles amb el ciment utilitzat. Es prohibeix la utilització de clorur càlcic com a additiu.</w:t>
      </w:r>
    </w:p>
    <w:p w14:paraId="0D98E5F6" w14:textId="77777777" w:rsidR="000B1436" w:rsidRPr="00852434" w:rsidRDefault="000B1436" w:rsidP="00852434">
      <w:pPr>
        <w:ind w:left="567"/>
        <w:rPr>
          <w:rFonts w:ascii="Arial" w:hAnsi="Arial" w:cs="Arial"/>
        </w:rPr>
      </w:pPr>
    </w:p>
    <w:p w14:paraId="3DBABD1F" w14:textId="77777777" w:rsidR="000B1436" w:rsidRPr="00FE66F0" w:rsidRDefault="000B1436" w:rsidP="000B1436">
      <w:pPr>
        <w:widowControl/>
        <w:numPr>
          <w:ilvl w:val="0"/>
          <w:numId w:val="34"/>
        </w:numPr>
        <w:autoSpaceDE w:val="0"/>
        <w:autoSpaceDN w:val="0"/>
        <w:adjustRightInd w:val="0"/>
        <w:jc w:val="both"/>
        <w:rPr>
          <w:rFonts w:ascii="Arial" w:hAnsi="Arial" w:cs="Arial"/>
          <w:bCs/>
        </w:rPr>
      </w:pPr>
      <w:r w:rsidRPr="00FE66F0">
        <w:rPr>
          <w:rFonts w:ascii="Arial" w:hAnsi="Arial" w:cs="Arial"/>
          <w:b/>
          <w:bCs/>
          <w:u w:val="single"/>
        </w:rPr>
        <w:t>INHIBIDOR DE LA CORROSIÓ</w:t>
      </w:r>
      <w:r w:rsidRPr="00FE66F0">
        <w:rPr>
          <w:rFonts w:ascii="Arial" w:hAnsi="Arial" w:cs="Arial"/>
          <w:bCs/>
        </w:rPr>
        <w:t>. El formigó dels tubs haurà de portar un additiu inhibidor de la corrosió de les armadures que protegeix els reforços de l'acer i altres metalls embeguts en el formigó, enfront de la corrosió induïda per carbonatació, clorurs o atac atmosfèric. L'inhibidor serà de tipus migratori de base aquosa per contacte, de la casa comercial estandaritzada i provada pel CAT tipus MCI®-2005 o similar. La dosificació, en aquest cas, serà en una proporció de 0,6 l/m³ i es realitzarà sobre l'aigua de pastat perquè la barreja sigui homogènia.</w:t>
      </w:r>
    </w:p>
    <w:p w14:paraId="3FF6354A" w14:textId="77777777" w:rsidR="000B1436" w:rsidRPr="00FE66F0" w:rsidRDefault="000B1436" w:rsidP="000B1436">
      <w:pPr>
        <w:widowControl/>
        <w:autoSpaceDE w:val="0"/>
        <w:autoSpaceDN w:val="0"/>
        <w:adjustRightInd w:val="0"/>
        <w:ind w:left="567"/>
        <w:jc w:val="both"/>
        <w:rPr>
          <w:rFonts w:ascii="Arial" w:hAnsi="Arial" w:cs="Arial"/>
        </w:rPr>
      </w:pPr>
    </w:p>
    <w:p w14:paraId="6367285B" w14:textId="77777777" w:rsidR="000B1436" w:rsidRPr="00700513" w:rsidRDefault="000B1436" w:rsidP="000B1436">
      <w:pPr>
        <w:widowControl/>
        <w:numPr>
          <w:ilvl w:val="0"/>
          <w:numId w:val="34"/>
        </w:numPr>
        <w:autoSpaceDE w:val="0"/>
        <w:autoSpaceDN w:val="0"/>
        <w:adjustRightInd w:val="0"/>
        <w:jc w:val="both"/>
        <w:rPr>
          <w:rFonts w:ascii="Arial" w:hAnsi="Arial" w:cs="Arial"/>
        </w:rPr>
      </w:pPr>
      <w:r w:rsidRPr="00FE66F0">
        <w:rPr>
          <w:rFonts w:ascii="Arial" w:hAnsi="Arial" w:cs="Arial"/>
        </w:rPr>
        <w:t xml:space="preserve">Els tubs i les peces seran del diàmetre i classe indicats, hauran de ser subministrats complets </w:t>
      </w:r>
      <w:r w:rsidRPr="00700513">
        <w:rPr>
          <w:rFonts w:ascii="Arial" w:hAnsi="Arial" w:cs="Arial"/>
        </w:rPr>
        <w:t xml:space="preserve">amb empaquetatges de cautxú, o amb juntes soldades segons s’indiqui en els Documents del contracte, i totes les peces especials i corbes s’hauran de subministrar segons s’indiqui en els Documents del contracte. </w:t>
      </w:r>
    </w:p>
    <w:p w14:paraId="0784080C" w14:textId="77777777" w:rsidR="000B1436" w:rsidRPr="00700513" w:rsidRDefault="000B1436" w:rsidP="000B1436">
      <w:pPr>
        <w:widowControl/>
        <w:ind w:left="567"/>
        <w:jc w:val="both"/>
        <w:rPr>
          <w:rFonts w:ascii="Arial" w:hAnsi="Arial" w:cs="Arial"/>
        </w:rPr>
      </w:pPr>
    </w:p>
    <w:p w14:paraId="6F3577CB" w14:textId="77777777" w:rsidR="000B1436" w:rsidRPr="00700513" w:rsidRDefault="000B1436" w:rsidP="000B1436">
      <w:pPr>
        <w:widowControl/>
        <w:numPr>
          <w:ilvl w:val="0"/>
          <w:numId w:val="34"/>
        </w:numPr>
        <w:autoSpaceDE w:val="0"/>
        <w:autoSpaceDN w:val="0"/>
        <w:adjustRightInd w:val="0"/>
        <w:jc w:val="both"/>
        <w:rPr>
          <w:rFonts w:ascii="Arial" w:hAnsi="Arial" w:cs="Arial"/>
        </w:rPr>
      </w:pPr>
      <w:r w:rsidRPr="00700513">
        <w:rPr>
          <w:rFonts w:ascii="Arial" w:hAnsi="Arial" w:cs="Arial"/>
          <w:b/>
          <w:bCs/>
          <w:u w:val="single"/>
        </w:rPr>
        <w:t>MARQUES</w:t>
      </w:r>
      <w:r w:rsidRPr="00700513">
        <w:rPr>
          <w:rFonts w:ascii="Arial" w:hAnsi="Arial" w:cs="Arial"/>
          <w:b/>
          <w:bCs/>
        </w:rPr>
        <w:t>.</w:t>
      </w:r>
      <w:r w:rsidRPr="00700513">
        <w:rPr>
          <w:rFonts w:ascii="Arial" w:hAnsi="Arial" w:cs="Arial"/>
        </w:rPr>
        <w:t xml:space="preserve"> El Contractista haurà de marcar els tubs i peces de manera llegible i indeleble, segons allò indicat en l’art. 8 de la EN 639, havent de tenir cada tub i peça una referència única que permeti la seva identificació. El número de referència s’ utilitzarà en el “As Built” de les obres per  assenyalar l’ordre definitiu en què s’han situat els tubs i les peces.  </w:t>
      </w:r>
    </w:p>
    <w:p w14:paraId="714192DD" w14:textId="77777777" w:rsidR="000B1436" w:rsidRPr="00700513" w:rsidRDefault="000B1436" w:rsidP="000B1436">
      <w:pPr>
        <w:widowControl/>
        <w:ind w:left="567"/>
        <w:jc w:val="both"/>
        <w:rPr>
          <w:rFonts w:ascii="Arial" w:hAnsi="Arial" w:cs="Arial"/>
        </w:rPr>
      </w:pPr>
    </w:p>
    <w:p w14:paraId="7BAC2CAE" w14:textId="77777777" w:rsidR="000B1436" w:rsidRPr="00700513" w:rsidRDefault="000B1436" w:rsidP="000B1436">
      <w:pPr>
        <w:widowControl/>
        <w:numPr>
          <w:ilvl w:val="0"/>
          <w:numId w:val="34"/>
        </w:numPr>
        <w:autoSpaceDE w:val="0"/>
        <w:autoSpaceDN w:val="0"/>
        <w:adjustRightInd w:val="0"/>
        <w:jc w:val="both"/>
        <w:rPr>
          <w:rFonts w:ascii="Arial" w:hAnsi="Arial" w:cs="Arial"/>
        </w:rPr>
      </w:pPr>
      <w:r w:rsidRPr="00700513">
        <w:rPr>
          <w:rFonts w:ascii="Arial" w:hAnsi="Arial" w:cs="Arial"/>
          <w:b/>
          <w:bCs/>
          <w:u w:val="single"/>
        </w:rPr>
        <w:t>MANEIG I APLEC</w:t>
      </w:r>
      <w:r w:rsidRPr="00700513">
        <w:rPr>
          <w:rFonts w:ascii="Arial" w:hAnsi="Arial" w:cs="Arial"/>
        </w:rPr>
        <w:t xml:space="preserve">. Els tubs i peces hauran de manejar-se en fàbrica i en obra amb eslingues amples, dispositius encoixinats, o d’altres acceptables per la Direcció d’Obra, dissenyats i construïts per evitar danys als revestiments. L’ús de cadenes, ganxos o altres sistemes en contacte directe amb el revestiment sense protecció adequada no seran permesos. </w:t>
      </w:r>
    </w:p>
    <w:p w14:paraId="173B0DEB" w14:textId="77777777" w:rsidR="000B1436" w:rsidRPr="00700513" w:rsidRDefault="000B1436" w:rsidP="000B1436">
      <w:pPr>
        <w:widowControl/>
        <w:ind w:left="567"/>
        <w:jc w:val="both"/>
        <w:rPr>
          <w:rFonts w:ascii="Arial" w:hAnsi="Arial" w:cs="Arial"/>
        </w:rPr>
      </w:pPr>
    </w:p>
    <w:p w14:paraId="4F91A9D7" w14:textId="77777777" w:rsidR="000B1436" w:rsidRPr="00700513" w:rsidRDefault="000B1436" w:rsidP="000B1436">
      <w:pPr>
        <w:widowControl/>
        <w:numPr>
          <w:ilvl w:val="0"/>
          <w:numId w:val="34"/>
        </w:numPr>
        <w:autoSpaceDE w:val="0"/>
        <w:autoSpaceDN w:val="0"/>
        <w:adjustRightInd w:val="0"/>
        <w:jc w:val="both"/>
        <w:rPr>
          <w:rFonts w:ascii="Arial" w:hAnsi="Arial" w:cs="Arial"/>
        </w:rPr>
      </w:pPr>
      <w:r w:rsidRPr="00700513">
        <w:rPr>
          <w:rFonts w:ascii="Arial" w:hAnsi="Arial" w:cs="Arial"/>
        </w:rPr>
        <w:t>El Contractista serà responsable del cost originat per la substitució o reparació dels tubs malmesos.</w:t>
      </w:r>
    </w:p>
    <w:p w14:paraId="222D8329" w14:textId="77777777" w:rsidR="000B1436" w:rsidRPr="00700513" w:rsidRDefault="000B1436" w:rsidP="000B1436">
      <w:pPr>
        <w:widowControl/>
        <w:ind w:left="567"/>
        <w:jc w:val="both"/>
        <w:rPr>
          <w:rFonts w:ascii="Arial" w:hAnsi="Arial" w:cs="Arial"/>
        </w:rPr>
      </w:pPr>
    </w:p>
    <w:p w14:paraId="470D7E81" w14:textId="77777777" w:rsidR="000B1436" w:rsidRPr="00700513" w:rsidRDefault="000B1436" w:rsidP="000B1436">
      <w:pPr>
        <w:widowControl/>
        <w:numPr>
          <w:ilvl w:val="0"/>
          <w:numId w:val="34"/>
        </w:numPr>
        <w:autoSpaceDE w:val="0"/>
        <w:autoSpaceDN w:val="0"/>
        <w:adjustRightInd w:val="0"/>
        <w:jc w:val="both"/>
        <w:rPr>
          <w:rFonts w:ascii="Arial" w:hAnsi="Arial" w:cs="Arial"/>
        </w:rPr>
      </w:pPr>
      <w:r w:rsidRPr="00700513">
        <w:rPr>
          <w:rFonts w:ascii="Arial" w:hAnsi="Arial" w:cs="Arial"/>
        </w:rPr>
        <w:t xml:space="preserve">Els tubs col·locats en piles hauran de ser sostinguts de forma apropiada i s’hauran d’assegurar per evitar que rodin accidentalment. </w:t>
      </w:r>
    </w:p>
    <w:p w14:paraId="6BBB070F" w14:textId="77777777" w:rsidR="000B1436" w:rsidRPr="00700513" w:rsidRDefault="000B1436" w:rsidP="000B1436">
      <w:pPr>
        <w:widowControl/>
        <w:ind w:left="567"/>
        <w:jc w:val="both"/>
        <w:rPr>
          <w:rFonts w:ascii="Arial" w:hAnsi="Arial" w:cs="Arial"/>
        </w:rPr>
      </w:pPr>
    </w:p>
    <w:p w14:paraId="010AAF62" w14:textId="77777777" w:rsidR="000B1436" w:rsidRPr="00700513" w:rsidRDefault="000B1436" w:rsidP="000B1436">
      <w:pPr>
        <w:widowControl/>
        <w:numPr>
          <w:ilvl w:val="0"/>
          <w:numId w:val="34"/>
        </w:numPr>
        <w:autoSpaceDE w:val="0"/>
        <w:autoSpaceDN w:val="0"/>
        <w:adjustRightInd w:val="0"/>
        <w:jc w:val="both"/>
        <w:rPr>
          <w:rFonts w:ascii="Arial" w:hAnsi="Arial" w:cs="Arial"/>
        </w:rPr>
      </w:pPr>
      <w:r w:rsidRPr="00700513">
        <w:rPr>
          <w:rFonts w:ascii="Arial" w:hAnsi="Arial" w:cs="Arial"/>
          <w:b/>
          <w:bCs/>
          <w:u w:val="single"/>
        </w:rPr>
        <w:t>PUNTALS</w:t>
      </w:r>
      <w:r w:rsidRPr="00700513">
        <w:rPr>
          <w:rFonts w:ascii="Arial" w:hAnsi="Arial" w:cs="Arial"/>
        </w:rPr>
        <w:t xml:space="preserve">. S’han de disposar puntals adequats en totes les peces especials i accessoris per tal d’evitar ovalitzacions en el maneig i transport. Els puntals s’han de mantenir fins que s’acabin les operacions de rebliment per als diàmetres 1100 mm i superiors. En els diàmetres inferiors  a 1100 mm es poden retirar immediatament després d’estendre la peça, sempre que la deflexió mesurada durant i després del rebliment no excedeixi de l’especificada. Després de col·locar el reblert, els puntals es retiraran i quedaran en propietat del Contractista. </w:t>
      </w:r>
    </w:p>
    <w:p w14:paraId="11F6E97E" w14:textId="77777777" w:rsidR="000B1436" w:rsidRPr="00700513" w:rsidRDefault="000B1436" w:rsidP="000B1436">
      <w:pPr>
        <w:widowControl/>
        <w:jc w:val="both"/>
        <w:rPr>
          <w:rFonts w:ascii="Arial" w:hAnsi="Arial" w:cs="Arial"/>
        </w:rPr>
      </w:pPr>
    </w:p>
    <w:p w14:paraId="486844AA" w14:textId="77777777" w:rsidR="000B1436" w:rsidRPr="00700513" w:rsidRDefault="000B1436" w:rsidP="000B1436">
      <w:pPr>
        <w:widowControl/>
        <w:jc w:val="both"/>
        <w:rPr>
          <w:rFonts w:ascii="Arial" w:hAnsi="Arial" w:cs="Arial"/>
        </w:rPr>
      </w:pPr>
    </w:p>
    <w:p w14:paraId="631F1472" w14:textId="77777777" w:rsidR="000B1436" w:rsidRPr="00700513" w:rsidRDefault="000B1436" w:rsidP="000B1436">
      <w:pPr>
        <w:keepNext/>
        <w:widowControl/>
        <w:numPr>
          <w:ilvl w:val="1"/>
          <w:numId w:val="14"/>
        </w:numPr>
        <w:autoSpaceDE w:val="0"/>
        <w:autoSpaceDN w:val="0"/>
        <w:adjustRightInd w:val="0"/>
        <w:spacing w:line="480" w:lineRule="auto"/>
        <w:jc w:val="both"/>
        <w:outlineLvl w:val="1"/>
        <w:rPr>
          <w:rFonts w:ascii="Arial" w:hAnsi="Arial" w:cs="Arial"/>
          <w:b/>
          <w:bCs/>
          <w:u w:val="single"/>
        </w:rPr>
      </w:pPr>
      <w:bookmarkStart w:id="16" w:name="_Toc384381814"/>
      <w:bookmarkStart w:id="17" w:name="_Toc32841978"/>
      <w:r w:rsidRPr="00700513">
        <w:rPr>
          <w:rFonts w:ascii="Arial" w:hAnsi="Arial" w:cs="Arial"/>
          <w:b/>
          <w:u w:val="double"/>
        </w:rPr>
        <w:t>CANONADES</w:t>
      </w:r>
      <w:bookmarkEnd w:id="16"/>
      <w:bookmarkEnd w:id="17"/>
    </w:p>
    <w:p w14:paraId="3A60441D" w14:textId="77777777" w:rsidR="000B1436" w:rsidRPr="00700513" w:rsidRDefault="000B1436" w:rsidP="000B1436">
      <w:pPr>
        <w:widowControl/>
        <w:numPr>
          <w:ilvl w:val="0"/>
          <w:numId w:val="36"/>
        </w:numPr>
        <w:autoSpaceDE w:val="0"/>
        <w:autoSpaceDN w:val="0"/>
        <w:adjustRightInd w:val="0"/>
        <w:jc w:val="both"/>
        <w:rPr>
          <w:rFonts w:ascii="Arial" w:hAnsi="Arial" w:cs="Arial"/>
        </w:rPr>
      </w:pPr>
      <w:r w:rsidRPr="00700513">
        <w:rPr>
          <w:rFonts w:ascii="Arial" w:hAnsi="Arial" w:cs="Arial"/>
          <w:b/>
          <w:u w:val="single"/>
        </w:rPr>
        <w:t>TOLERÀNCIES EN DIÀMETRE INTERIOR</w:t>
      </w:r>
      <w:r w:rsidRPr="00700513">
        <w:rPr>
          <w:rFonts w:ascii="Arial" w:hAnsi="Arial" w:cs="Arial"/>
        </w:rPr>
        <w:t xml:space="preserve">. Per a diàmetres </w:t>
      </w:r>
      <w:r w:rsidRPr="00700513">
        <w:rPr>
          <w:rFonts w:ascii="Arial" w:hAnsi="Arial" w:cs="Arial"/>
        </w:rPr>
        <w:sym w:font="Symbol" w:char="F0A3"/>
      </w:r>
      <w:r w:rsidRPr="00700513">
        <w:rPr>
          <w:rFonts w:ascii="Arial" w:hAnsi="Arial" w:cs="Arial"/>
        </w:rPr>
        <w:t xml:space="preserve"> 900 mm la tolerància mesurada en el diàmetre interior no superarà els 6 mm, podent un valor individual assolir 12 mm. Per a  diàmetres compresos entre 1000 mm i 1200 mm el valor mig no superarà els 10 mm amb un </w:t>
      </w:r>
      <w:r w:rsidRPr="00700513">
        <w:rPr>
          <w:rFonts w:ascii="Arial" w:hAnsi="Arial" w:cs="Arial"/>
        </w:rPr>
        <w:lastRenderedPageBreak/>
        <w:t>màxim individual del doble d’aquest valor. Per a diàmetres iguals o superiors a 1250 mm es complirà allò disposat en la tau</w:t>
      </w:r>
      <w:r>
        <w:rPr>
          <w:rFonts w:ascii="Arial" w:hAnsi="Arial" w:cs="Arial"/>
        </w:rPr>
        <w:t>la 2 d’art. 6.1.2 de la EN 639.</w:t>
      </w:r>
    </w:p>
    <w:p w14:paraId="1A21D930" w14:textId="77777777" w:rsidR="000B1436" w:rsidRPr="00700513" w:rsidRDefault="000B1436" w:rsidP="000B1436">
      <w:pPr>
        <w:widowControl/>
        <w:ind w:left="567"/>
        <w:jc w:val="both"/>
        <w:rPr>
          <w:rFonts w:ascii="Arial" w:hAnsi="Arial" w:cs="Arial"/>
        </w:rPr>
      </w:pPr>
    </w:p>
    <w:p w14:paraId="1F95D94F" w14:textId="77777777" w:rsidR="000B1436" w:rsidRPr="00700513" w:rsidRDefault="000B1436" w:rsidP="000B1436">
      <w:pPr>
        <w:widowControl/>
        <w:numPr>
          <w:ilvl w:val="0"/>
          <w:numId w:val="36"/>
        </w:numPr>
        <w:autoSpaceDE w:val="0"/>
        <w:autoSpaceDN w:val="0"/>
        <w:adjustRightInd w:val="0"/>
        <w:jc w:val="both"/>
        <w:rPr>
          <w:rFonts w:ascii="Arial" w:hAnsi="Arial" w:cs="Arial"/>
        </w:rPr>
      </w:pPr>
      <w:r w:rsidRPr="00700513">
        <w:rPr>
          <w:rFonts w:ascii="Arial" w:hAnsi="Arial" w:cs="Arial"/>
          <w:b/>
          <w:bCs/>
          <w:u w:val="single"/>
        </w:rPr>
        <w:t>LONGITUDS MÀXIMES DE FABRICACIÓ.</w:t>
      </w:r>
      <w:r w:rsidRPr="00700513">
        <w:rPr>
          <w:rFonts w:ascii="Arial" w:hAnsi="Arial" w:cs="Arial"/>
        </w:rPr>
        <w:t xml:space="preserve"> La longitud de la fabricació de les canonades es  correspondrà amb la indicada en els documents del contracte. El subministrador podrà proposar altres longituds, sempre que no siguin inferiors a les indicades en els plànols, que els tubs puguin transportar-se amb facilitat, i que el gir admissible del disseny de la junta no impliqui modificació en els radis del traçat dissenyat. En qualsevol cas, no se superarà la longitud màxima de 7 metres.</w:t>
      </w:r>
    </w:p>
    <w:p w14:paraId="52BE817E" w14:textId="77777777" w:rsidR="000B1436" w:rsidRPr="00700513" w:rsidRDefault="000B1436" w:rsidP="000B1436">
      <w:pPr>
        <w:widowControl/>
        <w:ind w:left="567"/>
        <w:jc w:val="both"/>
        <w:rPr>
          <w:rFonts w:ascii="Arial" w:hAnsi="Arial" w:cs="Arial"/>
        </w:rPr>
      </w:pPr>
    </w:p>
    <w:p w14:paraId="717A97C9" w14:textId="77777777" w:rsidR="000B1436" w:rsidRPr="00700513" w:rsidRDefault="000B1436" w:rsidP="000B1436">
      <w:pPr>
        <w:widowControl/>
        <w:numPr>
          <w:ilvl w:val="0"/>
          <w:numId w:val="36"/>
        </w:numPr>
        <w:autoSpaceDE w:val="0"/>
        <w:autoSpaceDN w:val="0"/>
        <w:adjustRightInd w:val="0"/>
        <w:jc w:val="both"/>
        <w:rPr>
          <w:rFonts w:ascii="Arial" w:hAnsi="Arial" w:cs="Arial"/>
        </w:rPr>
      </w:pPr>
      <w:r w:rsidRPr="00700513">
        <w:rPr>
          <w:rFonts w:ascii="Arial" w:hAnsi="Arial" w:cs="Arial"/>
          <w:b/>
          <w:u w:val="single"/>
        </w:rPr>
        <w:t>RECTITUD I UNIFORMITAT DE SUPERFÍCIES.</w:t>
      </w:r>
      <w:r w:rsidRPr="00700513">
        <w:rPr>
          <w:rFonts w:ascii="Arial" w:hAnsi="Arial" w:cs="Arial"/>
        </w:rPr>
        <w:t xml:space="preserve"> ES regirà per l'art. 1.4 de la EN 639, entenent que les toleràncies d’acceptació per a la uniformitat de les superfícies fan sols referència a oclusions d’aire. En el cas de què els defectes fossin motivats per pèrdua o falta de beurada, la recuperació és obligada en tots els casos. El fabricant especificarà el procediment de reparació que haurà de ser aprovat per la Direcció d’Obra.</w:t>
      </w:r>
    </w:p>
    <w:p w14:paraId="071DF222" w14:textId="77777777" w:rsidR="000B1436" w:rsidRPr="00700513" w:rsidRDefault="000B1436" w:rsidP="000B1436">
      <w:pPr>
        <w:widowControl/>
        <w:autoSpaceDE w:val="0"/>
        <w:autoSpaceDN w:val="0"/>
        <w:adjustRightInd w:val="0"/>
        <w:ind w:left="567"/>
        <w:jc w:val="both"/>
        <w:rPr>
          <w:rFonts w:ascii="Arial" w:hAnsi="Arial" w:cs="Arial"/>
        </w:rPr>
      </w:pPr>
    </w:p>
    <w:p w14:paraId="22DEBC6C" w14:textId="77777777" w:rsidR="000B1436" w:rsidRPr="00700513" w:rsidRDefault="000B1436" w:rsidP="000B1436">
      <w:pPr>
        <w:widowControl/>
        <w:numPr>
          <w:ilvl w:val="0"/>
          <w:numId w:val="36"/>
        </w:numPr>
        <w:autoSpaceDE w:val="0"/>
        <w:autoSpaceDN w:val="0"/>
        <w:adjustRightInd w:val="0"/>
        <w:jc w:val="both"/>
        <w:rPr>
          <w:rFonts w:ascii="Arial" w:hAnsi="Arial" w:cs="Arial"/>
        </w:rPr>
      </w:pPr>
      <w:r w:rsidRPr="00700513">
        <w:rPr>
          <w:rFonts w:ascii="Arial" w:hAnsi="Arial" w:cs="Arial"/>
          <w:b/>
          <w:bCs/>
          <w:u w:val="single"/>
        </w:rPr>
        <w:t>ESCAIRAT</w:t>
      </w:r>
      <w:r w:rsidRPr="00700513">
        <w:rPr>
          <w:rFonts w:ascii="Arial" w:hAnsi="Arial" w:cs="Arial"/>
          <w:b/>
          <w:bCs/>
        </w:rPr>
        <w:t>.</w:t>
      </w:r>
      <w:r w:rsidRPr="00700513">
        <w:rPr>
          <w:rFonts w:ascii="Arial" w:hAnsi="Arial" w:cs="Arial"/>
        </w:rPr>
        <w:t xml:space="preserve"> Els anells de junta en tubs rectes hauran de ser fabricats de manera que les campanes i espigues siguin perpendiculars a l’eix del tub amb una tolerància de més o menys 6,0 mm quan es mesura des d’un costat del tub. El nucli de formigó ha d’estar a una distància uniforme dels extrems dels anells de junta de campana i espiga, tal com figura en els plànols. Les juntes han d’estar fabricades de tal manera que després d’estendre el tub l’espai anular entre els formigons de dos tubs adjacents sigui com a mínim de 25 mm.</w:t>
      </w:r>
    </w:p>
    <w:p w14:paraId="55EF4C4E" w14:textId="77777777" w:rsidR="000B1436" w:rsidRPr="00700513" w:rsidRDefault="000B1436" w:rsidP="000B1436">
      <w:pPr>
        <w:widowControl/>
        <w:ind w:left="567"/>
        <w:jc w:val="both"/>
        <w:rPr>
          <w:rFonts w:ascii="Arial" w:hAnsi="Arial" w:cs="Arial"/>
        </w:rPr>
      </w:pPr>
    </w:p>
    <w:p w14:paraId="584F3AB4" w14:textId="77777777" w:rsidR="000B1436" w:rsidRPr="00700513" w:rsidRDefault="000B1436" w:rsidP="000B1436">
      <w:pPr>
        <w:widowControl/>
        <w:numPr>
          <w:ilvl w:val="0"/>
          <w:numId w:val="36"/>
        </w:numPr>
        <w:autoSpaceDE w:val="0"/>
        <w:autoSpaceDN w:val="0"/>
        <w:adjustRightInd w:val="0"/>
        <w:jc w:val="both"/>
        <w:rPr>
          <w:rFonts w:ascii="Arial" w:hAnsi="Arial" w:cs="Arial"/>
        </w:rPr>
      </w:pPr>
      <w:r w:rsidRPr="00700513">
        <w:rPr>
          <w:rFonts w:ascii="Arial" w:hAnsi="Arial" w:cs="Arial"/>
        </w:rPr>
        <w:t>Les corbes de radi gran en planta i alçat no es poden fer mitjançant anells de juntes bisellades, o per la deflexió permesa en la junta comú, o fent servir seccions curtes de tub, o per una combinació d’aquests mètodes, excepte que no es combinés en la mateixa corba la deflexió en la junta amb els bisells. L’angle total màxim permès per a juntes bisellades serà de 5</w:t>
      </w:r>
      <w:r w:rsidRPr="00700513">
        <w:rPr>
          <w:rFonts w:ascii="Arial" w:hAnsi="Arial" w:cs="Arial"/>
        </w:rPr>
        <w:sym w:font="Symbol" w:char="F0B0"/>
      </w:r>
      <w:r w:rsidRPr="00700513">
        <w:rPr>
          <w:rFonts w:ascii="Arial" w:hAnsi="Arial" w:cs="Arial"/>
        </w:rPr>
        <w:t xml:space="preserve"> per junta de tub. El fabricant dissenyarà i garantirà que les juntes permetin construir les corbes amb el radi mínim que figura als plànols.</w:t>
      </w:r>
    </w:p>
    <w:p w14:paraId="728BFA95" w14:textId="77777777" w:rsidR="000B1436" w:rsidRPr="00700513" w:rsidRDefault="000B1436" w:rsidP="000B1436">
      <w:pPr>
        <w:widowControl/>
        <w:ind w:left="567"/>
        <w:jc w:val="both"/>
        <w:rPr>
          <w:rFonts w:ascii="Arial" w:hAnsi="Arial" w:cs="Arial"/>
        </w:rPr>
      </w:pPr>
    </w:p>
    <w:p w14:paraId="7F19153E" w14:textId="77777777" w:rsidR="000B1436" w:rsidRPr="00700513" w:rsidRDefault="000B1436" w:rsidP="000B1436">
      <w:pPr>
        <w:widowControl/>
        <w:numPr>
          <w:ilvl w:val="0"/>
          <w:numId w:val="36"/>
        </w:numPr>
        <w:autoSpaceDE w:val="0"/>
        <w:autoSpaceDN w:val="0"/>
        <w:adjustRightInd w:val="0"/>
        <w:jc w:val="both"/>
        <w:rPr>
          <w:rFonts w:ascii="Arial" w:hAnsi="Arial" w:cs="Arial"/>
        </w:rPr>
      </w:pPr>
      <w:r w:rsidRPr="00700513">
        <w:rPr>
          <w:rFonts w:ascii="Arial" w:hAnsi="Arial" w:cs="Arial"/>
          <w:b/>
          <w:bCs/>
          <w:u w:val="single"/>
        </w:rPr>
        <w:t>JUNTES SOLDADES PER A CONTENCIÓ D’ESFORÇOS LONGITUDINALS</w:t>
      </w:r>
      <w:r w:rsidRPr="00700513">
        <w:rPr>
          <w:rFonts w:ascii="Arial" w:hAnsi="Arial" w:cs="Arial"/>
          <w:b/>
          <w:bCs/>
        </w:rPr>
        <w:t>.</w:t>
      </w:r>
      <w:r w:rsidRPr="00700513">
        <w:rPr>
          <w:rFonts w:ascii="Arial" w:hAnsi="Arial" w:cs="Arial"/>
        </w:rPr>
        <w:t xml:space="preserve"> On s’indiqui als plànols, en els casos en què les empentes produïdes per colzes, caps extrems, reduccions i claus, siguin suportats mitjançant fricció en els tubs adjacents, el contractista proposarà el disseny de la junta que faciliti la seva soldadura. El projecte determinarà el número de tubs soldats necessaris per a la contenció d’empentes,  com els gruixos de camisa que permetin suportar la tracció generada. En cap cas no s’haurà de superar en el disseny el valor del 50% del límit elàstic de l’acer de la camisa de xapa, o els 116 Mpa, el que sigui menor. L’ àrea de la camisa d’acer es podrà reduir progressivament des de punt de tracció màxima fins a l’extrem de la longitud soldada. Totes les juntes soldades tant entre tubs, com entre aquests i l’element que produeixi l’empenta hauran de soldar-se amb soldadura a testa, o en el cas que la soldadura sigui d’encavalcament mitjançant doble cordó, és a dir, interior i exteriorment.</w:t>
      </w:r>
    </w:p>
    <w:p w14:paraId="0050FA1E" w14:textId="77777777" w:rsidR="000B1436" w:rsidRPr="00700513" w:rsidRDefault="000B1436" w:rsidP="000B1436">
      <w:pPr>
        <w:widowControl/>
        <w:ind w:left="567"/>
        <w:jc w:val="both"/>
        <w:rPr>
          <w:rFonts w:ascii="Arial" w:hAnsi="Arial" w:cs="Arial"/>
        </w:rPr>
      </w:pPr>
    </w:p>
    <w:p w14:paraId="3D97F77D" w14:textId="77777777" w:rsidR="000B1436" w:rsidRPr="00700513" w:rsidRDefault="000B1436" w:rsidP="000B1436">
      <w:pPr>
        <w:widowControl/>
        <w:numPr>
          <w:ilvl w:val="0"/>
          <w:numId w:val="36"/>
        </w:numPr>
        <w:autoSpaceDE w:val="0"/>
        <w:autoSpaceDN w:val="0"/>
        <w:adjustRightInd w:val="0"/>
        <w:jc w:val="both"/>
        <w:rPr>
          <w:rFonts w:ascii="Arial" w:hAnsi="Arial" w:cs="Arial"/>
        </w:rPr>
      </w:pPr>
      <w:r w:rsidRPr="00700513">
        <w:rPr>
          <w:rFonts w:ascii="Arial" w:hAnsi="Arial" w:cs="Arial"/>
          <w:b/>
          <w:bCs/>
          <w:u w:val="single"/>
        </w:rPr>
        <w:t>CONNEXIONS PER A CONTINUÏTAT ELÈCTRICA</w:t>
      </w:r>
      <w:r w:rsidRPr="00700513">
        <w:rPr>
          <w:rFonts w:ascii="Arial" w:hAnsi="Arial" w:cs="Arial"/>
          <w:b/>
          <w:bCs/>
        </w:rPr>
        <w:t xml:space="preserve">. </w:t>
      </w:r>
      <w:r w:rsidRPr="00700513">
        <w:rPr>
          <w:rFonts w:ascii="Arial" w:hAnsi="Arial" w:cs="Arial"/>
        </w:rPr>
        <w:t>Si s’especifica que les juntes han de connectar-se, les armadures de reforç i la camisa de xapa s’han d’unir, soldant un mínim de dues barres d’acer dolç de 10 mm de diàmetre entre el reforç exterior i els anells de junta en cada extrem del tub, d’acord amb els detalls indicats als plànols.</w:t>
      </w:r>
    </w:p>
    <w:p w14:paraId="09FE3ECC" w14:textId="77777777" w:rsidR="000B1436" w:rsidRPr="00700513" w:rsidRDefault="000B1436" w:rsidP="000B1436">
      <w:pPr>
        <w:widowControl/>
        <w:jc w:val="both"/>
        <w:rPr>
          <w:rFonts w:ascii="Arial" w:hAnsi="Arial" w:cs="Arial"/>
        </w:rPr>
      </w:pPr>
    </w:p>
    <w:p w14:paraId="79BBC570" w14:textId="77777777" w:rsidR="000B1436" w:rsidRPr="00700513" w:rsidRDefault="000B1436" w:rsidP="000B1436">
      <w:pPr>
        <w:widowControl/>
        <w:jc w:val="both"/>
        <w:rPr>
          <w:rFonts w:ascii="Arial" w:hAnsi="Arial" w:cs="Arial"/>
        </w:rPr>
      </w:pPr>
    </w:p>
    <w:p w14:paraId="339255C5" w14:textId="77777777" w:rsidR="000B1436" w:rsidRPr="00700513" w:rsidRDefault="000B1436" w:rsidP="000B1436">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8" w:name="_Toc384381815"/>
      <w:bookmarkStart w:id="19" w:name="_Toc32841979"/>
      <w:r w:rsidRPr="00700513">
        <w:rPr>
          <w:rFonts w:ascii="Arial" w:hAnsi="Arial" w:cs="Arial"/>
          <w:b/>
          <w:u w:val="double"/>
        </w:rPr>
        <w:t>PECES ESPECIALS</w:t>
      </w:r>
      <w:bookmarkEnd w:id="18"/>
      <w:bookmarkEnd w:id="19"/>
    </w:p>
    <w:p w14:paraId="0FF1389E" w14:textId="77777777" w:rsidR="000B1436" w:rsidRPr="00700513" w:rsidRDefault="000B1436" w:rsidP="000B1436">
      <w:pPr>
        <w:widowControl/>
        <w:numPr>
          <w:ilvl w:val="0"/>
          <w:numId w:val="37"/>
        </w:numPr>
        <w:autoSpaceDE w:val="0"/>
        <w:autoSpaceDN w:val="0"/>
        <w:adjustRightInd w:val="0"/>
        <w:jc w:val="both"/>
        <w:rPr>
          <w:rFonts w:ascii="Arial" w:hAnsi="Arial" w:cs="Arial"/>
        </w:rPr>
      </w:pPr>
      <w:r w:rsidRPr="00700513">
        <w:rPr>
          <w:rFonts w:ascii="Arial" w:hAnsi="Arial" w:cs="Arial"/>
        </w:rPr>
        <w:t>Tret que s’indiqui d’una altra manera en els Documents del Contracte, la fabricació de totes les peces especials i accessoris es regiran per allò disposat a les Normes AWWA C-208, el manual M11, i a la Secció VII del PGPTT.</w:t>
      </w:r>
    </w:p>
    <w:p w14:paraId="3415B4E7" w14:textId="77777777" w:rsidR="000B1436" w:rsidRPr="00700513" w:rsidRDefault="000B1436" w:rsidP="000B1436">
      <w:pPr>
        <w:widowControl/>
        <w:autoSpaceDE w:val="0"/>
        <w:autoSpaceDN w:val="0"/>
        <w:adjustRightInd w:val="0"/>
        <w:ind w:left="567"/>
        <w:jc w:val="both"/>
        <w:rPr>
          <w:rFonts w:ascii="Arial" w:hAnsi="Arial" w:cs="Arial"/>
        </w:rPr>
      </w:pPr>
    </w:p>
    <w:p w14:paraId="3FC9E1E7" w14:textId="77777777" w:rsidR="000B1436" w:rsidRPr="00700513" w:rsidRDefault="000B1436" w:rsidP="000B1436">
      <w:pPr>
        <w:widowControl/>
        <w:numPr>
          <w:ilvl w:val="0"/>
          <w:numId w:val="37"/>
        </w:numPr>
        <w:autoSpaceDE w:val="0"/>
        <w:autoSpaceDN w:val="0"/>
        <w:adjustRightInd w:val="0"/>
        <w:jc w:val="both"/>
        <w:rPr>
          <w:rFonts w:ascii="Arial" w:hAnsi="Arial" w:cs="Arial"/>
        </w:rPr>
      </w:pPr>
      <w:r w:rsidRPr="00700513">
        <w:rPr>
          <w:rFonts w:ascii="Arial" w:hAnsi="Arial" w:cs="Arial"/>
          <w:bCs/>
        </w:rPr>
        <w:t>El revestiment exterior i interior haurà de ser de morter de ciment, amb el gruix indicat als plànols. A proposta del contractista el recobriment exterior podrà realitzar-</w:t>
      </w:r>
      <w:r w:rsidRPr="00700513">
        <w:rPr>
          <w:rFonts w:ascii="Arial" w:hAnsi="Arial" w:cs="Arial"/>
        </w:rPr>
        <w:t>se en formigó armat, i en aquest cas el seu gruix serà igual al de dos tubs adjacents, així com la seva armadura exterior. La camisa de xapa resistirà la totalitat de la pressió de disseny, i per a la determinació del seu gruix la tensió de treball no superarà els 105 Mpa.</w:t>
      </w:r>
    </w:p>
    <w:p w14:paraId="3EEC288B" w14:textId="77777777" w:rsidR="000B1436" w:rsidRPr="00700513" w:rsidRDefault="000B1436" w:rsidP="000B1436">
      <w:pPr>
        <w:widowControl/>
        <w:autoSpaceDE w:val="0"/>
        <w:autoSpaceDN w:val="0"/>
        <w:adjustRightInd w:val="0"/>
        <w:ind w:left="567"/>
        <w:jc w:val="both"/>
        <w:rPr>
          <w:rFonts w:ascii="Arial" w:hAnsi="Arial" w:cs="Arial"/>
        </w:rPr>
      </w:pPr>
    </w:p>
    <w:p w14:paraId="04DC3D3C" w14:textId="77777777" w:rsidR="000B1436" w:rsidRPr="00700513" w:rsidRDefault="000B1436" w:rsidP="000B1436">
      <w:pPr>
        <w:widowControl/>
        <w:numPr>
          <w:ilvl w:val="0"/>
          <w:numId w:val="37"/>
        </w:numPr>
        <w:autoSpaceDE w:val="0"/>
        <w:autoSpaceDN w:val="0"/>
        <w:adjustRightInd w:val="0"/>
        <w:jc w:val="both"/>
        <w:rPr>
          <w:rFonts w:ascii="Arial" w:hAnsi="Arial" w:cs="Arial"/>
        </w:rPr>
      </w:pPr>
      <w:r w:rsidRPr="00700513">
        <w:rPr>
          <w:rFonts w:ascii="Arial" w:hAnsi="Arial" w:cs="Arial"/>
          <w:b/>
          <w:bCs/>
          <w:u w:val="single"/>
        </w:rPr>
        <w:t>COLZES</w:t>
      </w:r>
      <w:r w:rsidRPr="00700513">
        <w:rPr>
          <w:rFonts w:ascii="Arial" w:hAnsi="Arial" w:cs="Arial"/>
        </w:rPr>
        <w:t xml:space="preserve">. A menys que s’indiqui d’una altra manera en els plànols, el radi mínim dels colzes serà de 2,5 vegades el diàmetre nominal per a tubs de diàmetre major d’1 m i d’1,5 vegades per a tubs menors d’1 m i l’angle mitrat màxim permissible en cada secció del colze fabricat no haurà d’excedir d’11-1/4 graus. </w:t>
      </w:r>
    </w:p>
    <w:p w14:paraId="1025C705" w14:textId="77777777" w:rsidR="000B1436" w:rsidRPr="00700513" w:rsidRDefault="000B1436" w:rsidP="000B1436">
      <w:pPr>
        <w:tabs>
          <w:tab w:val="left" w:pos="-1440"/>
          <w:tab w:val="left" w:pos="-720"/>
          <w:tab w:val="left" w:pos="360"/>
          <w:tab w:val="left" w:pos="480"/>
          <w:tab w:val="left" w:pos="600"/>
          <w:tab w:val="left" w:pos="720"/>
          <w:tab w:val="left" w:pos="840"/>
          <w:tab w:val="left" w:pos="1080"/>
          <w:tab w:val="left" w:pos="1200"/>
          <w:tab w:val="left" w:pos="1320"/>
          <w:tab w:val="left" w:pos="1440"/>
          <w:tab w:val="left" w:pos="1560"/>
          <w:tab w:val="left" w:pos="1680"/>
          <w:tab w:val="left" w:pos="1800"/>
          <w:tab w:val="left" w:pos="1920"/>
          <w:tab w:val="left" w:pos="2040"/>
          <w:tab w:val="left" w:pos="2160"/>
          <w:tab w:val="left" w:pos="2280"/>
          <w:tab w:val="left" w:pos="2400"/>
          <w:tab w:val="left" w:pos="2520"/>
          <w:tab w:val="left" w:pos="2640"/>
          <w:tab w:val="left" w:pos="2760"/>
          <w:tab w:val="left" w:pos="2880"/>
          <w:tab w:val="left" w:pos="3000"/>
          <w:tab w:val="left" w:pos="3120"/>
          <w:tab w:val="left" w:pos="3240"/>
          <w:tab w:val="left" w:pos="3360"/>
          <w:tab w:val="left" w:pos="3480"/>
          <w:tab w:val="left" w:pos="3600"/>
          <w:tab w:val="left" w:pos="3720"/>
          <w:tab w:val="left" w:pos="3840"/>
          <w:tab w:val="left" w:pos="3960"/>
          <w:tab w:val="left" w:pos="4080"/>
          <w:tab w:val="left" w:pos="4200"/>
          <w:tab w:val="left" w:pos="4320"/>
          <w:tab w:val="left" w:pos="4440"/>
          <w:tab w:val="left" w:pos="4560"/>
          <w:tab w:val="left" w:pos="4680"/>
          <w:tab w:val="left" w:pos="5550"/>
        </w:tabs>
        <w:ind w:left="567"/>
        <w:jc w:val="both"/>
        <w:rPr>
          <w:rFonts w:ascii="Arial" w:hAnsi="Arial" w:cs="Arial"/>
        </w:rPr>
      </w:pPr>
    </w:p>
    <w:p w14:paraId="1450C257" w14:textId="77777777" w:rsidR="000B1436" w:rsidRPr="00700513" w:rsidRDefault="000B1436" w:rsidP="000B1436">
      <w:pPr>
        <w:widowControl/>
        <w:numPr>
          <w:ilvl w:val="0"/>
          <w:numId w:val="37"/>
        </w:numPr>
        <w:autoSpaceDE w:val="0"/>
        <w:autoSpaceDN w:val="0"/>
        <w:adjustRightInd w:val="0"/>
        <w:spacing w:after="120"/>
        <w:jc w:val="both"/>
        <w:rPr>
          <w:rFonts w:ascii="Arial" w:hAnsi="Arial" w:cs="Arial"/>
          <w:bCs/>
        </w:rPr>
      </w:pPr>
      <w:r w:rsidRPr="00700513">
        <w:rPr>
          <w:rFonts w:ascii="Arial" w:hAnsi="Arial" w:cs="Arial"/>
          <w:b/>
          <w:bCs/>
          <w:u w:val="single"/>
        </w:rPr>
        <w:t>PECES DE TANCAMENT I CORRECCIÓ</w:t>
      </w:r>
      <w:r w:rsidRPr="00700513">
        <w:rPr>
          <w:rFonts w:ascii="Arial" w:hAnsi="Arial" w:cs="Arial"/>
        </w:rPr>
        <w:t xml:space="preserve">. S’hauran de subministrar les peces de tancament quan siguin necessàries, de manera que permeti connectar trams de canonada ja instal·lada amb el que es troba en execució. </w:t>
      </w:r>
    </w:p>
    <w:p w14:paraId="793C4DEE" w14:textId="77777777" w:rsidR="000B1436" w:rsidRPr="00700513" w:rsidRDefault="000B1436" w:rsidP="000B1436">
      <w:pPr>
        <w:widowControl/>
        <w:numPr>
          <w:ilvl w:val="0"/>
          <w:numId w:val="37"/>
        </w:numPr>
        <w:autoSpaceDE w:val="0"/>
        <w:autoSpaceDN w:val="0"/>
        <w:adjustRightInd w:val="0"/>
        <w:spacing w:after="120"/>
        <w:jc w:val="both"/>
        <w:rPr>
          <w:rFonts w:ascii="Arial" w:hAnsi="Arial" w:cs="Arial"/>
          <w:bCs/>
        </w:rPr>
      </w:pPr>
      <w:r w:rsidRPr="00700513">
        <w:rPr>
          <w:rFonts w:ascii="Arial" w:hAnsi="Arial" w:cs="Arial"/>
          <w:bCs/>
        </w:rPr>
        <w:t xml:space="preserve">El disseny d’aquestes peces haurà de ser aprovat per la Direcció d’Obra. </w:t>
      </w:r>
    </w:p>
    <w:p w14:paraId="1986AADC" w14:textId="77777777" w:rsidR="000B1436" w:rsidRPr="00700513" w:rsidRDefault="000B1436" w:rsidP="000B1436">
      <w:pPr>
        <w:widowControl/>
        <w:jc w:val="both"/>
        <w:rPr>
          <w:rFonts w:ascii="Arial" w:hAnsi="Arial" w:cs="Arial"/>
        </w:rPr>
      </w:pPr>
    </w:p>
    <w:p w14:paraId="5E557616" w14:textId="77777777" w:rsidR="000B1436" w:rsidRPr="00700513" w:rsidRDefault="000B1436" w:rsidP="000B1436">
      <w:pPr>
        <w:widowControl/>
        <w:jc w:val="both"/>
        <w:rPr>
          <w:rFonts w:ascii="Arial" w:hAnsi="Arial" w:cs="Arial"/>
        </w:rPr>
      </w:pPr>
    </w:p>
    <w:p w14:paraId="0FA024BA" w14:textId="77777777" w:rsidR="000B1436" w:rsidRPr="00700513" w:rsidRDefault="000B1436" w:rsidP="000B1436">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0" w:name="_Toc384381816"/>
      <w:bookmarkStart w:id="21" w:name="_Toc32841980"/>
      <w:r w:rsidRPr="00700513">
        <w:rPr>
          <w:rFonts w:ascii="Arial" w:hAnsi="Arial" w:cs="Arial"/>
          <w:b/>
          <w:u w:val="double"/>
        </w:rPr>
        <w:t>ACCES</w:t>
      </w:r>
      <w:r>
        <w:rPr>
          <w:rFonts w:ascii="Arial" w:hAnsi="Arial" w:cs="Arial"/>
          <w:b/>
          <w:u w:val="double"/>
        </w:rPr>
        <w:t>S</w:t>
      </w:r>
      <w:r w:rsidRPr="00700513">
        <w:rPr>
          <w:rFonts w:ascii="Arial" w:hAnsi="Arial" w:cs="Arial"/>
          <w:b/>
          <w:u w:val="double"/>
        </w:rPr>
        <w:t>ORIS</w:t>
      </w:r>
      <w:bookmarkEnd w:id="20"/>
      <w:bookmarkEnd w:id="21"/>
    </w:p>
    <w:p w14:paraId="0DADBB48" w14:textId="77777777" w:rsidR="000B1436" w:rsidRPr="00700513" w:rsidRDefault="000B1436" w:rsidP="000B1436">
      <w:pPr>
        <w:widowControl/>
        <w:numPr>
          <w:ilvl w:val="0"/>
          <w:numId w:val="38"/>
        </w:numPr>
        <w:autoSpaceDE w:val="0"/>
        <w:autoSpaceDN w:val="0"/>
        <w:adjustRightInd w:val="0"/>
        <w:spacing w:after="120"/>
        <w:jc w:val="both"/>
        <w:rPr>
          <w:rFonts w:ascii="Arial" w:hAnsi="Arial" w:cs="Arial"/>
        </w:rPr>
      </w:pPr>
      <w:r w:rsidRPr="00700513">
        <w:rPr>
          <w:rFonts w:ascii="Arial" w:hAnsi="Arial" w:cs="Arial"/>
          <w:b/>
          <w:bCs/>
          <w:u w:val="single"/>
        </w:rPr>
        <w:t>BRIDES</w:t>
      </w:r>
      <w:r w:rsidRPr="00700513">
        <w:rPr>
          <w:rFonts w:ascii="Arial" w:hAnsi="Arial" w:cs="Arial"/>
          <w:b/>
          <w:bCs/>
        </w:rPr>
        <w:t>.</w:t>
      </w:r>
      <w:r w:rsidRPr="00700513">
        <w:rPr>
          <w:rFonts w:ascii="Arial" w:hAnsi="Arial" w:cs="Arial"/>
        </w:rPr>
        <w:t xml:space="preserve"> Les brides es dissenyaran per a les diferents pressions de servei d’acord amb la norma UNE EN 1092-1. La pressió mínima de disseny serà d’1 Mpa. Hauran de tenir les cares planes corresponent als tipus 01 i 05 de la norma, i tret que s’indiqui d’una altra manera se subministraran forats i amb el seu joc de cargols. El Contractista presentarà a aprovació del Director d’Obra el detall de les brides així com el de la seva unió al tub. El tipus d’acer a utilitzar serà el S235JR de la taula 5ª de l’esmentada norma. Les brides se subministraran amb la cara mecanitzada protegida mitjançant oli anticorrosiu, i les cares posterior i laterals tindran un tractament de 15 micres d’emprimació fosfatant exempta de plom, i acabat mitjançant dues capes d’epoxi de dos components, sense dissolvents, de 175 micres</w:t>
      </w:r>
      <w:r w:rsidRPr="00700513">
        <w:rPr>
          <w:rFonts w:ascii="Arial" w:hAnsi="Arial" w:cs="Arial"/>
          <w:color w:val="FF0000"/>
        </w:rPr>
        <w:t xml:space="preserve"> </w:t>
      </w:r>
      <w:r w:rsidRPr="00700513">
        <w:rPr>
          <w:rFonts w:ascii="Arial" w:hAnsi="Arial" w:cs="Arial"/>
        </w:rPr>
        <w:t>cada</w:t>
      </w:r>
      <w:r w:rsidR="00C9782C">
        <w:rPr>
          <w:rFonts w:ascii="Arial" w:hAnsi="Arial" w:cs="Arial"/>
        </w:rPr>
        <w:t>sc</w:t>
      </w:r>
      <w:r w:rsidRPr="00700513">
        <w:rPr>
          <w:rFonts w:ascii="Arial" w:hAnsi="Arial" w:cs="Arial"/>
        </w:rPr>
        <w:t>una.</w:t>
      </w:r>
    </w:p>
    <w:p w14:paraId="5CF6661D" w14:textId="77777777" w:rsidR="000B1436" w:rsidRPr="00700513" w:rsidRDefault="000B1436" w:rsidP="000B1436">
      <w:pPr>
        <w:widowControl/>
        <w:autoSpaceDE w:val="0"/>
        <w:autoSpaceDN w:val="0"/>
        <w:adjustRightInd w:val="0"/>
        <w:spacing w:after="120"/>
        <w:ind w:left="907"/>
        <w:jc w:val="both"/>
        <w:rPr>
          <w:rFonts w:ascii="Arial" w:hAnsi="Arial" w:cs="Arial"/>
        </w:rPr>
      </w:pPr>
      <w:r w:rsidRPr="00700513">
        <w:rPr>
          <w:rFonts w:ascii="Arial" w:hAnsi="Arial" w:cs="Arial"/>
        </w:rPr>
        <w:t>Les unions embridades que vagin soterrades es protegiran recobrint</w:t>
      </w:r>
      <w:r w:rsidR="00C9782C">
        <w:rPr>
          <w:rFonts w:ascii="Arial" w:hAnsi="Arial" w:cs="Arial"/>
        </w:rPr>
        <w:t xml:space="preserve"> el joc de cargols</w:t>
      </w:r>
      <w:r w:rsidRPr="00700513">
        <w:rPr>
          <w:rFonts w:ascii="Arial" w:hAnsi="Arial" w:cs="Arial"/>
        </w:rPr>
        <w:t xml:space="preserve"> i les brides amb massilla anticorrosiva a base d’hidrocarburs amb càrregues inertes. Aquesta massilla no ha d’endurir-se ni esquerdar-se a baixes temperatures, ha de ser hidròfuga, impermeable i antioxidant. Per subjectar la massilla a les brides i al joc de cargols s’encintarà la unió amb cinta anticorrosiva, composta de teixit acrílic incorruptible impregnat amb additius antioxidants i resistents als microorganismes, les arrels i l’envelliment complint amb la norma DIN 30672 classe A. La col·locació d’aquesta protecció serà posterior a la realització de la prova hidràulica, a fi de poder detectar possibles fuites. Una vegada col·locada, i abans de procedir al rebliment, es protegirà mecànicament mitjançant morter de baixa dosificació.</w:t>
      </w:r>
    </w:p>
    <w:p w14:paraId="73B83FC6" w14:textId="77777777" w:rsidR="000B1436" w:rsidRPr="00700513" w:rsidRDefault="000B1436" w:rsidP="000B1436">
      <w:pPr>
        <w:widowControl/>
        <w:autoSpaceDE w:val="0"/>
        <w:autoSpaceDN w:val="0"/>
        <w:adjustRightInd w:val="0"/>
        <w:spacing w:after="120"/>
        <w:ind w:left="907"/>
        <w:jc w:val="both"/>
        <w:rPr>
          <w:rFonts w:ascii="Arial" w:hAnsi="Arial" w:cs="Arial"/>
        </w:rPr>
      </w:pPr>
      <w:r w:rsidRPr="00700513">
        <w:rPr>
          <w:rFonts w:ascii="Arial" w:hAnsi="Arial" w:cs="Arial"/>
          <w:bCs/>
        </w:rPr>
        <w:t xml:space="preserve">El gruix de </w:t>
      </w:r>
      <w:r w:rsidRPr="00700513">
        <w:rPr>
          <w:rFonts w:ascii="Arial" w:hAnsi="Arial" w:cs="Arial"/>
        </w:rPr>
        <w:t>les</w:t>
      </w:r>
      <w:r w:rsidRPr="00700513">
        <w:rPr>
          <w:rFonts w:ascii="Arial" w:hAnsi="Arial" w:cs="Arial"/>
          <w:bCs/>
        </w:rPr>
        <w:t xml:space="preserve"> brides tipus 05(brides cegues) per a DN&gt; 1200 i pressions de disseny de 1Mpa i 1</w:t>
      </w:r>
      <w:r w:rsidRPr="00700513">
        <w:rPr>
          <w:rFonts w:ascii="Arial" w:hAnsi="Arial" w:cs="Arial"/>
          <w:b/>
          <w:bCs/>
        </w:rPr>
        <w:t>,</w:t>
      </w:r>
      <w:r w:rsidRPr="00700513">
        <w:rPr>
          <w:rFonts w:ascii="Arial" w:hAnsi="Arial" w:cs="Arial"/>
        </w:rPr>
        <w:t>6 Mpa es regirà per allò disposat en la norma AWWA C-207 taula 7. Per als casos que no estiguin recollits en la norma UNE EN 1092-1 o en la citada AWWA C-207, el contractista proposarà altres normes que cobreixin aquests casos, o presentarà els càlculs que avalen l’espessor de brida proposada.</w:t>
      </w:r>
    </w:p>
    <w:p w14:paraId="7E737594" w14:textId="77777777" w:rsidR="000B1436" w:rsidRPr="00700513" w:rsidRDefault="00C9782C" w:rsidP="000B1436">
      <w:pPr>
        <w:widowControl/>
        <w:autoSpaceDE w:val="0"/>
        <w:autoSpaceDN w:val="0"/>
        <w:adjustRightInd w:val="0"/>
        <w:spacing w:after="120"/>
        <w:ind w:left="907"/>
        <w:jc w:val="both"/>
        <w:rPr>
          <w:rFonts w:ascii="Arial" w:hAnsi="Arial" w:cs="Arial"/>
        </w:rPr>
      </w:pPr>
      <w:r>
        <w:rPr>
          <w:rFonts w:ascii="Arial" w:hAnsi="Arial" w:cs="Arial"/>
        </w:rPr>
        <w:t>El joc de cargols</w:t>
      </w:r>
      <w:r w:rsidR="000B1436" w:rsidRPr="00700513">
        <w:rPr>
          <w:rFonts w:ascii="Arial" w:hAnsi="Arial" w:cs="Arial"/>
        </w:rPr>
        <w:t xml:space="preserve"> </w:t>
      </w:r>
      <w:r>
        <w:rPr>
          <w:rFonts w:ascii="Arial" w:hAnsi="Arial" w:cs="Arial"/>
        </w:rPr>
        <w:t>a</w:t>
      </w:r>
      <w:r w:rsidR="000B1436" w:rsidRPr="00700513">
        <w:rPr>
          <w:rFonts w:ascii="Arial" w:hAnsi="Arial" w:cs="Arial"/>
        </w:rPr>
        <w:t xml:space="preserve"> utilitzar haurà de tenir un acabat amb tractament bicapa; una capa serà mitjançant bany de zinc i l’altra passivat bicromatitzat, amb color final groc, sent el gruix total de 6 micres com a mínim. La resistència a la corrosió del tractament serà de 200 hores </w:t>
      </w:r>
      <w:r w:rsidR="000B1436" w:rsidRPr="00700513">
        <w:rPr>
          <w:rFonts w:ascii="Arial" w:hAnsi="Arial" w:cs="Arial"/>
          <w:bCs/>
        </w:rPr>
        <w:t>en C.</w:t>
      </w:r>
      <w:r w:rsidR="000B1436" w:rsidRPr="00700513">
        <w:rPr>
          <w:rFonts w:ascii="Arial" w:hAnsi="Arial" w:cs="Arial"/>
        </w:rPr>
        <w:t xml:space="preserve">N.S. Els cargols i espàrrecs portaran rosca amb volandera plana, i hauran de tenir una longitud tal que sobresurtin com a mínim 6 mm de les rosques. </w:t>
      </w:r>
    </w:p>
    <w:p w14:paraId="2E72A946" w14:textId="77777777" w:rsidR="000B1436" w:rsidRPr="00700513" w:rsidRDefault="000B1436" w:rsidP="000B1436">
      <w:pPr>
        <w:widowControl/>
        <w:autoSpaceDE w:val="0"/>
        <w:autoSpaceDN w:val="0"/>
        <w:adjustRightInd w:val="0"/>
        <w:ind w:left="907"/>
        <w:jc w:val="both"/>
        <w:rPr>
          <w:rFonts w:ascii="Arial" w:hAnsi="Arial" w:cs="Arial"/>
        </w:rPr>
      </w:pPr>
      <w:r w:rsidRPr="00700513">
        <w:rPr>
          <w:rFonts w:ascii="Arial" w:hAnsi="Arial" w:cs="Arial"/>
        </w:rPr>
        <w:t xml:space="preserve">Les juntes entre brides seran de polietilè flexible per a  DN </w:t>
      </w:r>
      <w:r w:rsidRPr="00700513">
        <w:rPr>
          <w:rFonts w:ascii="Arial" w:hAnsi="Arial" w:cs="Arial"/>
        </w:rPr>
        <w:sym w:font="Symbol" w:char="F0A3"/>
      </w:r>
      <w:r w:rsidRPr="00700513">
        <w:rPr>
          <w:rFonts w:ascii="Arial" w:hAnsi="Arial" w:cs="Arial"/>
        </w:rPr>
        <w:t xml:space="preserve"> 600 mm. Per a diàmetres superiors les </w:t>
      </w:r>
      <w:r w:rsidRPr="00700513">
        <w:rPr>
          <w:rFonts w:ascii="Arial" w:hAnsi="Arial" w:cs="Arial"/>
          <w:bCs/>
        </w:rPr>
        <w:t>juntes</w:t>
      </w:r>
      <w:r w:rsidRPr="00700513">
        <w:rPr>
          <w:rFonts w:ascii="Arial" w:hAnsi="Arial" w:cs="Arial"/>
        </w:rPr>
        <w:t xml:space="preserve"> seran elàstiques de E.P.D.M. alimentari, amb ànima d’acer de perfil tipus G-St, adaptades a les mesures  de diàmetre i a la pressió de disseny, per facilitar el seu centrat entre cargols. </w:t>
      </w:r>
    </w:p>
    <w:p w14:paraId="7FD4BBAA" w14:textId="77777777" w:rsidR="000B1436" w:rsidRPr="00700513" w:rsidRDefault="000B1436" w:rsidP="000B1436">
      <w:pPr>
        <w:widowControl/>
        <w:jc w:val="both"/>
        <w:rPr>
          <w:rFonts w:ascii="Arial" w:hAnsi="Arial" w:cs="Arial"/>
        </w:rPr>
      </w:pPr>
    </w:p>
    <w:p w14:paraId="1F3075C6" w14:textId="77777777" w:rsidR="000B1436" w:rsidRPr="00700513" w:rsidRDefault="000B1436" w:rsidP="000B1436">
      <w:pPr>
        <w:widowControl/>
        <w:jc w:val="both"/>
        <w:rPr>
          <w:rFonts w:ascii="Arial" w:hAnsi="Arial" w:cs="Arial"/>
        </w:rPr>
      </w:pPr>
    </w:p>
    <w:p w14:paraId="21230114" w14:textId="77777777" w:rsidR="000B1436" w:rsidRPr="00700513" w:rsidRDefault="000B1436" w:rsidP="000B1436">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2" w:name="_Toc384381817"/>
      <w:bookmarkStart w:id="23" w:name="_Toc32841981"/>
      <w:r w:rsidRPr="00700513">
        <w:rPr>
          <w:rFonts w:ascii="Arial" w:hAnsi="Arial" w:cs="Arial"/>
          <w:b/>
          <w:u w:val="double"/>
        </w:rPr>
        <w:t>CRITERI DE DISSENY DEL TUB</w:t>
      </w:r>
      <w:bookmarkEnd w:id="22"/>
      <w:bookmarkEnd w:id="23"/>
    </w:p>
    <w:p w14:paraId="56ED0F11" w14:textId="77777777" w:rsidR="000B1436" w:rsidRPr="00700513" w:rsidRDefault="000B1436" w:rsidP="000B1436">
      <w:pPr>
        <w:widowControl/>
        <w:numPr>
          <w:ilvl w:val="0"/>
          <w:numId w:val="35"/>
        </w:numPr>
        <w:autoSpaceDE w:val="0"/>
        <w:autoSpaceDN w:val="0"/>
        <w:adjustRightInd w:val="0"/>
        <w:spacing w:after="120"/>
        <w:jc w:val="both"/>
        <w:rPr>
          <w:rFonts w:ascii="Arial" w:hAnsi="Arial" w:cs="Arial"/>
        </w:rPr>
      </w:pPr>
      <w:r w:rsidRPr="00700513">
        <w:rPr>
          <w:rFonts w:ascii="Arial" w:hAnsi="Arial" w:cs="Arial"/>
          <w:b/>
          <w:bCs/>
          <w:u w:val="single"/>
        </w:rPr>
        <w:t>GENERALITATS</w:t>
      </w:r>
      <w:r w:rsidRPr="00700513">
        <w:rPr>
          <w:rFonts w:ascii="Arial" w:hAnsi="Arial" w:cs="Arial"/>
        </w:rPr>
        <w:t>. Excepte quan s’indica en aquesta Especificació, els tubs de formigó armat amb camisa de xapa embeguda s’haurà de dissenyar d’acord amb l’Apèndix A de la norma ANSI/AWWA C-300 per resistir les condicions de càrrega següents:</w:t>
      </w:r>
    </w:p>
    <w:p w14:paraId="5F67DEDC" w14:textId="77777777" w:rsidR="000B1436" w:rsidRPr="00700513" w:rsidRDefault="000B1436" w:rsidP="000B1436">
      <w:pPr>
        <w:widowControl/>
        <w:autoSpaceDE w:val="0"/>
        <w:autoSpaceDN w:val="0"/>
        <w:adjustRightInd w:val="0"/>
        <w:spacing w:after="120"/>
        <w:ind w:left="907"/>
        <w:jc w:val="both"/>
        <w:rPr>
          <w:rFonts w:ascii="Arial" w:hAnsi="Arial" w:cs="Arial"/>
          <w:b/>
          <w:bCs/>
          <w:i/>
          <w:iCs/>
        </w:rPr>
      </w:pPr>
      <w:r w:rsidRPr="00700513">
        <w:rPr>
          <w:rFonts w:ascii="Arial" w:hAnsi="Arial" w:cs="Arial"/>
          <w:b/>
          <w:bCs/>
          <w:i/>
          <w:iCs/>
        </w:rPr>
        <w:t>Pressió interior solament.</w:t>
      </w:r>
    </w:p>
    <w:p w14:paraId="2EDD760A" w14:textId="77777777" w:rsidR="000B1436" w:rsidRPr="00700513" w:rsidRDefault="000B1436" w:rsidP="000B1436">
      <w:pPr>
        <w:widowControl/>
        <w:autoSpaceDE w:val="0"/>
        <w:autoSpaceDN w:val="0"/>
        <w:adjustRightInd w:val="0"/>
        <w:spacing w:after="120"/>
        <w:ind w:left="907"/>
        <w:jc w:val="both"/>
        <w:rPr>
          <w:rFonts w:ascii="Arial" w:hAnsi="Arial" w:cs="Arial"/>
        </w:rPr>
      </w:pPr>
      <w:r w:rsidRPr="00700513">
        <w:rPr>
          <w:rFonts w:ascii="Arial" w:hAnsi="Arial" w:cs="Arial"/>
          <w:b/>
          <w:bCs/>
          <w:i/>
          <w:iCs/>
        </w:rPr>
        <w:t>Una combinació de pressió de servei sobrepressió i càrregues mortes</w:t>
      </w:r>
      <w:r w:rsidRPr="00700513">
        <w:rPr>
          <w:rFonts w:ascii="Arial" w:hAnsi="Arial" w:cs="Arial"/>
        </w:rPr>
        <w:t xml:space="preserve"> (terra, tub i aigua).</w:t>
      </w:r>
    </w:p>
    <w:p w14:paraId="0106287E" w14:textId="77777777" w:rsidR="000B1436" w:rsidRPr="00700513" w:rsidRDefault="000B1436" w:rsidP="000B1436">
      <w:pPr>
        <w:widowControl/>
        <w:autoSpaceDE w:val="0"/>
        <w:autoSpaceDN w:val="0"/>
        <w:adjustRightInd w:val="0"/>
        <w:spacing w:after="120"/>
        <w:ind w:left="907"/>
        <w:jc w:val="both"/>
        <w:rPr>
          <w:rFonts w:ascii="Arial" w:hAnsi="Arial" w:cs="Arial"/>
          <w:b/>
          <w:bCs/>
          <w:i/>
          <w:iCs/>
        </w:rPr>
      </w:pPr>
      <w:r w:rsidRPr="00700513">
        <w:rPr>
          <w:rFonts w:ascii="Arial" w:hAnsi="Arial" w:cs="Arial"/>
          <w:b/>
          <w:bCs/>
          <w:i/>
          <w:iCs/>
        </w:rPr>
        <w:lastRenderedPageBreak/>
        <w:t>Una combinació de pressió de servei, càrregues mortes i càrregues vives.</w:t>
      </w:r>
    </w:p>
    <w:p w14:paraId="644C087E" w14:textId="77777777" w:rsidR="000B1436" w:rsidRPr="00700513" w:rsidRDefault="000B1436" w:rsidP="000B1436">
      <w:pPr>
        <w:widowControl/>
        <w:autoSpaceDE w:val="0"/>
        <w:autoSpaceDN w:val="0"/>
        <w:adjustRightInd w:val="0"/>
        <w:ind w:left="907"/>
        <w:jc w:val="both"/>
        <w:rPr>
          <w:rFonts w:ascii="Arial" w:hAnsi="Arial" w:cs="Arial"/>
          <w:b/>
          <w:bCs/>
          <w:i/>
          <w:iCs/>
        </w:rPr>
      </w:pPr>
      <w:r w:rsidRPr="00700513">
        <w:rPr>
          <w:rFonts w:ascii="Arial" w:hAnsi="Arial" w:cs="Arial"/>
          <w:b/>
          <w:bCs/>
          <w:i/>
          <w:iCs/>
        </w:rPr>
        <w:t>Càrregues, mortes i càrregues vives, sense pressió interior.</w:t>
      </w:r>
    </w:p>
    <w:p w14:paraId="53EEB5BF" w14:textId="77777777" w:rsidR="000B1436" w:rsidRPr="00700513" w:rsidRDefault="000B1436" w:rsidP="000B1436">
      <w:pPr>
        <w:widowControl/>
        <w:ind w:left="567"/>
        <w:jc w:val="both"/>
        <w:rPr>
          <w:rFonts w:ascii="Arial" w:hAnsi="Arial" w:cs="Arial"/>
        </w:rPr>
      </w:pPr>
    </w:p>
    <w:p w14:paraId="07BF3BE1" w14:textId="77777777" w:rsidR="000B1436" w:rsidRPr="00700513" w:rsidRDefault="000B1436" w:rsidP="000B1436">
      <w:pPr>
        <w:widowControl/>
        <w:numPr>
          <w:ilvl w:val="0"/>
          <w:numId w:val="35"/>
        </w:numPr>
        <w:autoSpaceDE w:val="0"/>
        <w:autoSpaceDN w:val="0"/>
        <w:adjustRightInd w:val="0"/>
        <w:jc w:val="both"/>
        <w:rPr>
          <w:rFonts w:ascii="Arial" w:hAnsi="Arial" w:cs="Arial"/>
        </w:rPr>
      </w:pPr>
      <w:r w:rsidRPr="00700513">
        <w:rPr>
          <w:rFonts w:ascii="Arial" w:hAnsi="Arial" w:cs="Arial"/>
        </w:rPr>
        <w:t>El gruix mínim de la camisa d’acer serà de 2,0 mm (0,0747 polzades).</w:t>
      </w:r>
    </w:p>
    <w:p w14:paraId="4E68D1E5" w14:textId="77777777" w:rsidR="000B1436" w:rsidRPr="00700513" w:rsidRDefault="000B1436" w:rsidP="000B1436">
      <w:pPr>
        <w:widowControl/>
        <w:ind w:left="567"/>
        <w:jc w:val="both"/>
        <w:rPr>
          <w:rFonts w:ascii="Arial" w:hAnsi="Arial" w:cs="Arial"/>
        </w:rPr>
      </w:pPr>
    </w:p>
    <w:p w14:paraId="26493002" w14:textId="77777777" w:rsidR="000B1436" w:rsidRPr="00700513" w:rsidRDefault="000B1436" w:rsidP="000B1436">
      <w:pPr>
        <w:widowControl/>
        <w:numPr>
          <w:ilvl w:val="0"/>
          <w:numId w:val="35"/>
        </w:numPr>
        <w:autoSpaceDE w:val="0"/>
        <w:autoSpaceDN w:val="0"/>
        <w:adjustRightInd w:val="0"/>
        <w:jc w:val="both"/>
        <w:rPr>
          <w:rFonts w:ascii="Arial" w:hAnsi="Arial" w:cs="Arial"/>
        </w:rPr>
      </w:pPr>
      <w:r w:rsidRPr="00700513">
        <w:rPr>
          <w:rFonts w:ascii="Arial" w:hAnsi="Arial" w:cs="Arial"/>
        </w:rPr>
        <w:t xml:space="preserve">Els esforços sobre el tub per a cada una de les condicions de càrrega hauran de ser determinades per l’ús dels coeficients d’Olander que es troben en els Nomogrames d’Enginyeria núm. 6 (U.S. Department of Interior. Bureau of Reclamation). L’angle de disseny per al rebliment de suport serà de 90°. Els moments i traccions causats per la pressió interna, el pes de l’aigua dins del tub i el pes del tub també s’han d’incloure. </w:t>
      </w:r>
    </w:p>
    <w:p w14:paraId="60C39331" w14:textId="77777777" w:rsidR="000B1436" w:rsidRPr="00700513" w:rsidRDefault="000B1436" w:rsidP="000B1436">
      <w:pPr>
        <w:widowControl/>
        <w:ind w:left="567"/>
        <w:jc w:val="both"/>
        <w:rPr>
          <w:rFonts w:ascii="Arial" w:hAnsi="Arial" w:cs="Arial"/>
        </w:rPr>
      </w:pPr>
    </w:p>
    <w:p w14:paraId="49F2B02B" w14:textId="77777777" w:rsidR="000B1436" w:rsidRPr="00700513" w:rsidRDefault="000B1436" w:rsidP="000B1436">
      <w:pPr>
        <w:widowControl/>
        <w:numPr>
          <w:ilvl w:val="0"/>
          <w:numId w:val="35"/>
        </w:numPr>
        <w:autoSpaceDE w:val="0"/>
        <w:autoSpaceDN w:val="0"/>
        <w:adjustRightInd w:val="0"/>
        <w:jc w:val="both"/>
        <w:rPr>
          <w:rFonts w:ascii="Arial" w:hAnsi="Arial" w:cs="Arial"/>
        </w:rPr>
      </w:pPr>
      <w:r w:rsidRPr="00700513">
        <w:rPr>
          <w:rFonts w:ascii="Arial" w:hAnsi="Arial" w:cs="Arial"/>
          <w:b/>
          <w:bCs/>
          <w:u w:val="single"/>
        </w:rPr>
        <w:t>CRITERI PER A CÀRREGUES COMBINADES</w:t>
      </w:r>
      <w:r w:rsidRPr="00700513">
        <w:rPr>
          <w:rFonts w:ascii="Arial" w:hAnsi="Arial" w:cs="Arial"/>
        </w:rPr>
        <w:t>. En la hipòtesis de càrregues combinades que s’indiquen per a la pressió de servei i les càrregues de terra, la tensió de compressió en el formigó no haurà d’excedir de 45% de la resistència a comprensió als 28 dies.</w:t>
      </w:r>
    </w:p>
    <w:p w14:paraId="7E5D34A3" w14:textId="77777777" w:rsidR="000B1436" w:rsidRPr="00700513" w:rsidRDefault="000B1436" w:rsidP="000B1436">
      <w:pPr>
        <w:widowControl/>
        <w:ind w:left="567"/>
        <w:jc w:val="both"/>
        <w:rPr>
          <w:rFonts w:ascii="Arial" w:hAnsi="Arial" w:cs="Arial"/>
        </w:rPr>
      </w:pPr>
    </w:p>
    <w:p w14:paraId="58B95B4E" w14:textId="77777777" w:rsidR="000B1436" w:rsidRPr="00700513" w:rsidRDefault="000B1436" w:rsidP="000B1436">
      <w:pPr>
        <w:widowControl/>
        <w:numPr>
          <w:ilvl w:val="0"/>
          <w:numId w:val="35"/>
        </w:numPr>
        <w:autoSpaceDE w:val="0"/>
        <w:autoSpaceDN w:val="0"/>
        <w:adjustRightInd w:val="0"/>
        <w:jc w:val="both"/>
        <w:rPr>
          <w:rFonts w:ascii="Arial" w:hAnsi="Arial" w:cs="Arial"/>
        </w:rPr>
      </w:pPr>
      <w:r w:rsidRPr="00700513">
        <w:rPr>
          <w:rFonts w:ascii="Arial" w:hAnsi="Arial" w:cs="Arial"/>
        </w:rPr>
        <w:t>En el disseny, la resistència a compressió del formigó als 28 dies no superarà els 457 Kg/cm² (6,500 lliures per polzada quadrada).</w:t>
      </w:r>
    </w:p>
    <w:p w14:paraId="59F0B68C" w14:textId="77777777" w:rsidR="000B1436" w:rsidRPr="00700513" w:rsidRDefault="000B1436" w:rsidP="000B1436">
      <w:pPr>
        <w:widowControl/>
        <w:ind w:left="567"/>
        <w:jc w:val="both"/>
        <w:rPr>
          <w:rFonts w:ascii="Arial" w:hAnsi="Arial" w:cs="Arial"/>
        </w:rPr>
      </w:pPr>
    </w:p>
    <w:p w14:paraId="0297F254" w14:textId="77777777" w:rsidR="000B1436" w:rsidRPr="00700513" w:rsidRDefault="000B1436" w:rsidP="000B1436">
      <w:pPr>
        <w:widowControl/>
        <w:numPr>
          <w:ilvl w:val="0"/>
          <w:numId w:val="35"/>
        </w:numPr>
        <w:autoSpaceDE w:val="0"/>
        <w:autoSpaceDN w:val="0"/>
        <w:adjustRightInd w:val="0"/>
        <w:jc w:val="both"/>
        <w:rPr>
          <w:rFonts w:ascii="Arial" w:hAnsi="Arial" w:cs="Arial"/>
        </w:rPr>
      </w:pPr>
      <w:r w:rsidRPr="00700513">
        <w:rPr>
          <w:rFonts w:ascii="Arial" w:hAnsi="Arial" w:cs="Arial"/>
          <w:b/>
          <w:bCs/>
          <w:u w:val="single"/>
        </w:rPr>
        <w:t>CRITERI PER A CÀRREGA TERRA</w:t>
      </w:r>
      <w:r w:rsidRPr="00700513">
        <w:rPr>
          <w:rFonts w:ascii="Arial" w:hAnsi="Arial" w:cs="Arial"/>
        </w:rPr>
        <w:t xml:space="preserve">. Per a recobriments de terres sobre el tub de 3 m (10 peus) o superiors, la càrrega de terres es calcularà segons la canonada estigui en condicions de rasa o terraplè, sense incloure les càrregues vives. Per a recobriments entre 0,90 m (3 peus) i 3 m (10 peus), s’haurà d’incloure a més la càrrega viva corresponent al carro HS-20 i sense coeficient d’impacte, i per a recobriments menors de 0,9 m (3 peus) s’inclourà a més l’impacte. </w:t>
      </w:r>
    </w:p>
    <w:p w14:paraId="1A382F59" w14:textId="77777777" w:rsidR="000B1436" w:rsidRPr="00700513" w:rsidRDefault="000B1436" w:rsidP="000B1436">
      <w:pPr>
        <w:widowControl/>
        <w:ind w:left="907"/>
        <w:jc w:val="both"/>
        <w:rPr>
          <w:rFonts w:ascii="Arial" w:hAnsi="Arial" w:cs="Arial"/>
        </w:rPr>
      </w:pPr>
    </w:p>
    <w:p w14:paraId="787D30F6" w14:textId="77777777" w:rsidR="000B1436" w:rsidRPr="00700513" w:rsidRDefault="000B1436" w:rsidP="000B1436">
      <w:pPr>
        <w:keepNext/>
        <w:widowControl/>
        <w:tabs>
          <w:tab w:val="left" w:pos="1904"/>
        </w:tabs>
        <w:ind w:left="907"/>
        <w:jc w:val="both"/>
        <w:rPr>
          <w:rFonts w:ascii="Arial" w:hAnsi="Arial" w:cs="Arial"/>
          <w:b/>
          <w:bCs/>
        </w:rPr>
      </w:pPr>
      <w:r w:rsidRPr="00700513">
        <w:rPr>
          <w:rFonts w:ascii="Arial" w:hAnsi="Arial" w:cs="Arial"/>
          <w:b/>
          <w:bCs/>
        </w:rPr>
        <w:t xml:space="preserve">Condició de rasa: </w:t>
      </w:r>
    </w:p>
    <w:p w14:paraId="75CC5715" w14:textId="77777777" w:rsidR="000B1436" w:rsidRPr="00700513" w:rsidRDefault="000B1436" w:rsidP="000B1436">
      <w:pPr>
        <w:widowControl/>
        <w:tabs>
          <w:tab w:val="left" w:pos="1904"/>
        </w:tabs>
        <w:ind w:left="907"/>
        <w:jc w:val="both"/>
        <w:rPr>
          <w:rFonts w:ascii="Arial" w:hAnsi="Arial" w:cs="Arial"/>
        </w:rPr>
      </w:pPr>
      <w:r w:rsidRPr="00700513">
        <w:rPr>
          <w:rFonts w:ascii="Arial" w:hAnsi="Arial" w:cs="Arial"/>
        </w:rPr>
        <w:tab/>
      </w:r>
      <w:r w:rsidRPr="00700513">
        <w:rPr>
          <w:rFonts w:ascii="Arial" w:hAnsi="Arial" w:cs="Arial"/>
        </w:rPr>
        <w:tab/>
      </w:r>
      <w:r w:rsidRPr="00700513">
        <w:rPr>
          <w:rFonts w:ascii="Arial" w:hAnsi="Arial" w:cs="Arial"/>
        </w:rPr>
        <w:tab/>
        <w:t>Wd = C</w:t>
      </w:r>
      <w:r w:rsidRPr="00700513">
        <w:rPr>
          <w:rFonts w:ascii="Arial" w:hAnsi="Arial" w:cs="Arial"/>
          <w:vertAlign w:val="subscript"/>
        </w:rPr>
        <w:t>d</w:t>
      </w:r>
      <w:r w:rsidRPr="00700513">
        <w:rPr>
          <w:rFonts w:ascii="Arial" w:hAnsi="Arial" w:cs="Arial"/>
        </w:rPr>
        <w:t>wB</w:t>
      </w:r>
      <w:r w:rsidRPr="00700513">
        <w:rPr>
          <w:rFonts w:ascii="Arial" w:hAnsi="Arial" w:cs="Arial"/>
          <w:vertAlign w:val="subscript"/>
        </w:rPr>
        <w:t>d</w:t>
      </w:r>
      <w:r w:rsidRPr="00700513">
        <w:rPr>
          <w:rFonts w:ascii="Arial" w:hAnsi="Arial" w:cs="Arial"/>
          <w:vertAlign w:val="superscript"/>
        </w:rPr>
        <w:t>2</w:t>
      </w:r>
    </w:p>
    <w:p w14:paraId="3B35BB70" w14:textId="77777777" w:rsidR="000B1436" w:rsidRPr="00700513" w:rsidRDefault="000B1436" w:rsidP="000B1436">
      <w:pPr>
        <w:keepNext/>
        <w:widowControl/>
        <w:tabs>
          <w:tab w:val="left" w:pos="1904"/>
        </w:tabs>
        <w:ind w:left="907"/>
        <w:jc w:val="both"/>
        <w:rPr>
          <w:rFonts w:ascii="Arial" w:hAnsi="Arial" w:cs="Arial"/>
        </w:rPr>
      </w:pPr>
      <w:r w:rsidRPr="00700513">
        <w:rPr>
          <w:rFonts w:ascii="Arial" w:hAnsi="Arial" w:cs="Arial"/>
        </w:rPr>
        <w:t>o</w:t>
      </w:r>
      <w:r>
        <w:rPr>
          <w:rFonts w:ascii="Arial" w:hAnsi="Arial" w:cs="Arial"/>
        </w:rPr>
        <w:t>n:</w:t>
      </w:r>
    </w:p>
    <w:p w14:paraId="17648671" w14:textId="77777777" w:rsidR="000B1436" w:rsidRPr="00700513" w:rsidRDefault="000B1436" w:rsidP="000B1436">
      <w:pPr>
        <w:widowControl/>
        <w:tabs>
          <w:tab w:val="left" w:pos="1904"/>
        </w:tabs>
        <w:ind w:firstLine="509"/>
        <w:jc w:val="both"/>
        <w:rPr>
          <w:rFonts w:ascii="Arial" w:hAnsi="Arial" w:cs="Arial"/>
        </w:rPr>
      </w:pPr>
      <w:r w:rsidRPr="00700513">
        <w:rPr>
          <w:rFonts w:ascii="Arial" w:hAnsi="Arial" w:cs="Arial"/>
        </w:rPr>
        <w:tab/>
        <w:t>C</w:t>
      </w:r>
      <w:r w:rsidRPr="00700513">
        <w:rPr>
          <w:rFonts w:ascii="Arial" w:hAnsi="Arial" w:cs="Arial"/>
          <w:vertAlign w:val="subscript"/>
        </w:rPr>
        <w:t>d</w:t>
      </w:r>
      <w:r w:rsidRPr="00700513">
        <w:rPr>
          <w:rFonts w:ascii="Arial" w:hAnsi="Arial" w:cs="Arial"/>
          <w:vertAlign w:val="subscript"/>
        </w:rPr>
        <w:tab/>
      </w:r>
      <w:r w:rsidRPr="00700513">
        <w:rPr>
          <w:rFonts w:ascii="Arial" w:hAnsi="Arial" w:cs="Arial"/>
        </w:rPr>
        <w:tab/>
        <w:t>Coeficient de Càlcul</w:t>
      </w:r>
    </w:p>
    <w:p w14:paraId="06864CDC" w14:textId="77777777" w:rsidR="000B1436" w:rsidRPr="00700513" w:rsidRDefault="000B1436" w:rsidP="000B1436">
      <w:pPr>
        <w:widowControl/>
        <w:tabs>
          <w:tab w:val="left" w:pos="1904"/>
        </w:tabs>
        <w:ind w:firstLine="509"/>
        <w:jc w:val="both"/>
        <w:rPr>
          <w:rFonts w:ascii="Arial" w:hAnsi="Arial" w:cs="Arial"/>
        </w:rPr>
      </w:pPr>
      <w:r w:rsidRPr="00700513">
        <w:rPr>
          <w:rFonts w:ascii="Arial" w:hAnsi="Arial" w:cs="Arial"/>
        </w:rPr>
        <w:tab/>
        <w:t>Ku’</w:t>
      </w:r>
      <w:r w:rsidRPr="00700513">
        <w:rPr>
          <w:rFonts w:ascii="Arial" w:hAnsi="Arial" w:cs="Arial"/>
        </w:rPr>
        <w:tab/>
        <w:t>(0,13)</w:t>
      </w:r>
    </w:p>
    <w:p w14:paraId="693F430D" w14:textId="77777777" w:rsidR="000B1436" w:rsidRPr="00700513" w:rsidRDefault="000B1436" w:rsidP="000B1436">
      <w:pPr>
        <w:widowControl/>
        <w:tabs>
          <w:tab w:val="left" w:pos="1904"/>
        </w:tabs>
        <w:ind w:firstLine="509"/>
        <w:jc w:val="both"/>
        <w:rPr>
          <w:rFonts w:ascii="Arial" w:hAnsi="Arial" w:cs="Arial"/>
        </w:rPr>
      </w:pPr>
      <w:r w:rsidRPr="00700513">
        <w:rPr>
          <w:rFonts w:ascii="Arial" w:hAnsi="Arial" w:cs="Arial"/>
        </w:rPr>
        <w:tab/>
        <w:t>w</w:t>
      </w:r>
      <w:r w:rsidRPr="00700513">
        <w:rPr>
          <w:rFonts w:ascii="Arial" w:hAnsi="Arial" w:cs="Arial"/>
        </w:rPr>
        <w:tab/>
      </w:r>
      <w:r w:rsidRPr="00700513">
        <w:rPr>
          <w:rFonts w:ascii="Arial" w:hAnsi="Arial" w:cs="Arial"/>
        </w:rPr>
        <w:tab/>
        <w:t xml:space="preserve">(120) lliures per peu cúbic </w:t>
      </w:r>
    </w:p>
    <w:p w14:paraId="3AFC2D3A" w14:textId="77777777" w:rsidR="000B1436" w:rsidRPr="00700513" w:rsidRDefault="000B1436" w:rsidP="000B1436">
      <w:pPr>
        <w:widowControl/>
        <w:tabs>
          <w:tab w:val="left" w:pos="1904"/>
        </w:tabs>
        <w:ind w:firstLine="509"/>
        <w:jc w:val="both"/>
        <w:rPr>
          <w:rFonts w:ascii="Arial" w:hAnsi="Arial" w:cs="Arial"/>
        </w:rPr>
      </w:pPr>
      <w:r w:rsidRPr="00700513">
        <w:rPr>
          <w:rFonts w:ascii="Arial" w:hAnsi="Arial" w:cs="Arial"/>
        </w:rPr>
        <w:tab/>
        <w:t>B</w:t>
      </w:r>
      <w:r w:rsidRPr="00700513">
        <w:rPr>
          <w:rFonts w:ascii="Arial" w:hAnsi="Arial" w:cs="Arial"/>
          <w:vertAlign w:val="subscript"/>
        </w:rPr>
        <w:t>d</w:t>
      </w:r>
      <w:r w:rsidRPr="00700513">
        <w:rPr>
          <w:rFonts w:ascii="Arial" w:hAnsi="Arial" w:cs="Arial"/>
        </w:rPr>
        <w:tab/>
      </w:r>
      <w:r w:rsidRPr="00700513">
        <w:rPr>
          <w:rFonts w:ascii="Arial" w:hAnsi="Arial" w:cs="Arial"/>
        </w:rPr>
        <w:tab/>
        <w:t>Amplada de rasa a l’alçada de la generatriu superior del tub, en peus</w:t>
      </w:r>
    </w:p>
    <w:p w14:paraId="775FEC4C" w14:textId="77777777" w:rsidR="000B1436" w:rsidRPr="00700513" w:rsidRDefault="000B1436" w:rsidP="000B1436">
      <w:pPr>
        <w:widowControl/>
        <w:ind w:left="907"/>
        <w:jc w:val="both"/>
        <w:rPr>
          <w:rFonts w:ascii="Arial" w:hAnsi="Arial" w:cs="Arial"/>
        </w:rPr>
      </w:pPr>
    </w:p>
    <w:p w14:paraId="35F924D5" w14:textId="77777777" w:rsidR="000B1436" w:rsidRPr="00700513" w:rsidRDefault="000B1436" w:rsidP="000B1436">
      <w:pPr>
        <w:keepNext/>
        <w:widowControl/>
        <w:tabs>
          <w:tab w:val="left" w:pos="1904"/>
        </w:tabs>
        <w:spacing w:line="360" w:lineRule="auto"/>
        <w:ind w:left="907"/>
        <w:rPr>
          <w:rFonts w:ascii="Arial" w:hAnsi="Arial" w:cs="Arial"/>
          <w:b/>
          <w:bCs/>
        </w:rPr>
      </w:pPr>
      <w:r w:rsidRPr="00700513">
        <w:rPr>
          <w:rFonts w:ascii="Arial" w:hAnsi="Arial" w:cs="Arial"/>
          <w:b/>
          <w:bCs/>
        </w:rPr>
        <w:t>Condició de Projecció Positiva de Terraplè:</w:t>
      </w:r>
    </w:p>
    <w:p w14:paraId="3206D7B8" w14:textId="77777777" w:rsidR="000B1436" w:rsidRPr="00700513" w:rsidRDefault="000B1436" w:rsidP="000B1436">
      <w:pPr>
        <w:widowControl/>
        <w:tabs>
          <w:tab w:val="left" w:pos="1904"/>
        </w:tabs>
        <w:ind w:left="907"/>
        <w:jc w:val="both"/>
        <w:rPr>
          <w:rFonts w:ascii="Arial" w:hAnsi="Arial" w:cs="Arial"/>
          <w:vertAlign w:val="superscript"/>
        </w:rPr>
      </w:pPr>
      <w:r w:rsidRPr="00700513">
        <w:rPr>
          <w:rFonts w:ascii="Arial" w:hAnsi="Arial" w:cs="Arial"/>
        </w:rPr>
        <w:tab/>
      </w:r>
      <w:r w:rsidRPr="00700513">
        <w:rPr>
          <w:rFonts w:ascii="Arial" w:hAnsi="Arial" w:cs="Arial"/>
        </w:rPr>
        <w:tab/>
      </w:r>
      <w:r w:rsidRPr="00700513">
        <w:rPr>
          <w:rFonts w:ascii="Arial" w:hAnsi="Arial" w:cs="Arial"/>
        </w:rPr>
        <w:tab/>
        <w:t>W</w:t>
      </w:r>
      <w:r w:rsidRPr="00700513">
        <w:rPr>
          <w:rFonts w:ascii="Arial" w:hAnsi="Arial" w:cs="Arial"/>
          <w:vertAlign w:val="subscript"/>
        </w:rPr>
        <w:t>c</w:t>
      </w:r>
      <w:r w:rsidRPr="00700513">
        <w:rPr>
          <w:rFonts w:ascii="Arial" w:hAnsi="Arial" w:cs="Arial"/>
        </w:rPr>
        <w:t xml:space="preserve"> = C</w:t>
      </w:r>
      <w:r w:rsidRPr="00700513">
        <w:rPr>
          <w:rFonts w:ascii="Arial" w:hAnsi="Arial" w:cs="Arial"/>
          <w:vertAlign w:val="subscript"/>
        </w:rPr>
        <w:t>c</w:t>
      </w:r>
      <w:r w:rsidRPr="00700513">
        <w:rPr>
          <w:rFonts w:ascii="Arial" w:hAnsi="Arial" w:cs="Arial"/>
        </w:rPr>
        <w:t>wB</w:t>
      </w:r>
      <w:r w:rsidRPr="00700513">
        <w:rPr>
          <w:rFonts w:ascii="Arial" w:hAnsi="Arial" w:cs="Arial"/>
          <w:vertAlign w:val="subscript"/>
        </w:rPr>
        <w:t>c</w:t>
      </w:r>
      <w:r w:rsidRPr="00700513">
        <w:rPr>
          <w:rFonts w:ascii="Arial" w:hAnsi="Arial" w:cs="Arial"/>
          <w:vertAlign w:val="superscript"/>
        </w:rPr>
        <w:t>2</w:t>
      </w:r>
    </w:p>
    <w:p w14:paraId="4B8E8D9A" w14:textId="77777777" w:rsidR="000B1436" w:rsidRPr="00700513" w:rsidRDefault="000B1436" w:rsidP="000B1436">
      <w:pPr>
        <w:keepNext/>
        <w:widowControl/>
        <w:tabs>
          <w:tab w:val="left" w:pos="1904"/>
        </w:tabs>
        <w:ind w:left="907"/>
        <w:jc w:val="both"/>
        <w:rPr>
          <w:rFonts w:ascii="Arial" w:hAnsi="Arial" w:cs="Arial"/>
        </w:rPr>
      </w:pPr>
      <w:r w:rsidRPr="00700513">
        <w:rPr>
          <w:rFonts w:ascii="Arial" w:hAnsi="Arial" w:cs="Arial"/>
        </w:rPr>
        <w:t>on:</w:t>
      </w:r>
    </w:p>
    <w:p w14:paraId="36DB2C08" w14:textId="77777777" w:rsidR="000B1436" w:rsidRPr="00700513" w:rsidRDefault="000B1436" w:rsidP="000B1436">
      <w:pPr>
        <w:widowControl/>
        <w:tabs>
          <w:tab w:val="left" w:pos="1904"/>
        </w:tabs>
        <w:ind w:firstLine="509"/>
        <w:jc w:val="both"/>
        <w:rPr>
          <w:rFonts w:ascii="Arial" w:hAnsi="Arial" w:cs="Arial"/>
        </w:rPr>
      </w:pPr>
      <w:r w:rsidRPr="00700513">
        <w:rPr>
          <w:rFonts w:ascii="Arial" w:hAnsi="Arial" w:cs="Arial"/>
        </w:rPr>
        <w:tab/>
        <w:t>C</w:t>
      </w:r>
      <w:r w:rsidRPr="00700513">
        <w:rPr>
          <w:rFonts w:ascii="Arial" w:hAnsi="Arial" w:cs="Arial"/>
          <w:vertAlign w:val="subscript"/>
        </w:rPr>
        <w:t>c</w:t>
      </w:r>
      <w:r w:rsidRPr="00700513">
        <w:rPr>
          <w:rFonts w:ascii="Arial" w:hAnsi="Arial" w:cs="Arial"/>
        </w:rPr>
        <w:tab/>
      </w:r>
      <w:r w:rsidRPr="00700513">
        <w:rPr>
          <w:rFonts w:ascii="Arial" w:hAnsi="Arial" w:cs="Arial"/>
        </w:rPr>
        <w:tab/>
        <w:t>Coeficient de Càlcul</w:t>
      </w:r>
    </w:p>
    <w:p w14:paraId="1134F5A4" w14:textId="77777777" w:rsidR="000B1436" w:rsidRPr="00700513" w:rsidRDefault="000B1436" w:rsidP="000B1436">
      <w:pPr>
        <w:widowControl/>
        <w:tabs>
          <w:tab w:val="left" w:pos="1904"/>
        </w:tabs>
        <w:ind w:firstLine="509"/>
        <w:jc w:val="both"/>
        <w:rPr>
          <w:rFonts w:ascii="Arial" w:hAnsi="Arial" w:cs="Arial"/>
        </w:rPr>
      </w:pPr>
      <w:r w:rsidRPr="00700513">
        <w:rPr>
          <w:rFonts w:ascii="Arial" w:hAnsi="Arial" w:cs="Arial"/>
        </w:rPr>
        <w:tab/>
        <w:t>Ku’</w:t>
      </w:r>
      <w:r w:rsidRPr="00700513">
        <w:rPr>
          <w:rFonts w:ascii="Arial" w:hAnsi="Arial" w:cs="Arial"/>
        </w:rPr>
        <w:tab/>
        <w:t>(0,19)</w:t>
      </w:r>
    </w:p>
    <w:p w14:paraId="37C05A0A" w14:textId="77777777" w:rsidR="000B1436" w:rsidRPr="00700513" w:rsidRDefault="000B1436" w:rsidP="000B1436">
      <w:pPr>
        <w:widowControl/>
        <w:tabs>
          <w:tab w:val="left" w:pos="1904"/>
        </w:tabs>
        <w:ind w:firstLine="509"/>
        <w:jc w:val="both"/>
        <w:rPr>
          <w:rFonts w:ascii="Arial" w:hAnsi="Arial" w:cs="Arial"/>
        </w:rPr>
      </w:pPr>
      <w:r w:rsidRPr="00700513">
        <w:rPr>
          <w:rFonts w:ascii="Arial" w:hAnsi="Arial" w:cs="Arial"/>
        </w:rPr>
        <w:tab/>
        <w:t>w</w:t>
      </w:r>
      <w:r w:rsidRPr="00700513">
        <w:rPr>
          <w:rFonts w:ascii="Arial" w:hAnsi="Arial" w:cs="Arial"/>
        </w:rPr>
        <w:tab/>
      </w:r>
      <w:r w:rsidRPr="00700513">
        <w:rPr>
          <w:rFonts w:ascii="Arial" w:hAnsi="Arial" w:cs="Arial"/>
        </w:rPr>
        <w:tab/>
        <w:t xml:space="preserve">(120) lliures per peu cúbic </w:t>
      </w:r>
    </w:p>
    <w:p w14:paraId="694AF3B8" w14:textId="77777777" w:rsidR="000B1436" w:rsidRPr="00700513" w:rsidRDefault="000B1436" w:rsidP="000B1436">
      <w:pPr>
        <w:widowControl/>
        <w:tabs>
          <w:tab w:val="left" w:pos="1904"/>
        </w:tabs>
        <w:ind w:firstLine="509"/>
        <w:jc w:val="both"/>
        <w:rPr>
          <w:rFonts w:ascii="Arial" w:hAnsi="Arial" w:cs="Arial"/>
        </w:rPr>
      </w:pPr>
      <w:r w:rsidRPr="00700513">
        <w:rPr>
          <w:rFonts w:ascii="Arial" w:hAnsi="Arial" w:cs="Arial"/>
        </w:rPr>
        <w:tab/>
        <w:t>B</w:t>
      </w:r>
      <w:r w:rsidRPr="00700513">
        <w:rPr>
          <w:rFonts w:ascii="Arial" w:hAnsi="Arial" w:cs="Arial"/>
          <w:vertAlign w:val="subscript"/>
        </w:rPr>
        <w:t>c</w:t>
      </w:r>
      <w:r w:rsidRPr="00700513">
        <w:rPr>
          <w:rFonts w:ascii="Arial" w:hAnsi="Arial" w:cs="Arial"/>
        </w:rPr>
        <w:tab/>
      </w:r>
      <w:r w:rsidRPr="00700513">
        <w:rPr>
          <w:rFonts w:ascii="Arial" w:hAnsi="Arial" w:cs="Arial"/>
        </w:rPr>
        <w:tab/>
        <w:t>Diàmetre exterior del tub, en peus</w:t>
      </w:r>
    </w:p>
    <w:p w14:paraId="7B74BB9F" w14:textId="77777777" w:rsidR="000B1436" w:rsidRPr="00700513" w:rsidRDefault="000B1436" w:rsidP="000B1436">
      <w:pPr>
        <w:widowControl/>
        <w:jc w:val="both"/>
        <w:rPr>
          <w:rFonts w:ascii="Arial" w:hAnsi="Arial" w:cs="Arial"/>
        </w:rPr>
      </w:pPr>
    </w:p>
    <w:p w14:paraId="484EC48A" w14:textId="77777777" w:rsidR="0031287F" w:rsidRPr="00852434" w:rsidRDefault="001675E2" w:rsidP="00852434">
      <w:pPr>
        <w:spacing w:line="720" w:lineRule="auto"/>
        <w:jc w:val="both"/>
        <w:outlineLvl w:val="0"/>
        <w:rPr>
          <w:rFonts w:ascii="Arial" w:hAnsi="Arial" w:cs="Arial"/>
          <w:b/>
          <w:i/>
          <w:color w:val="002060"/>
          <w:sz w:val="24"/>
          <w:szCs w:val="24"/>
        </w:rPr>
      </w:pPr>
      <w:r w:rsidRPr="00EA2F49">
        <w:rPr>
          <w:rFonts w:ascii="Arial" w:hAnsi="Arial" w:cs="Arial"/>
        </w:rPr>
        <w:br w:type="page"/>
      </w:r>
      <w:bookmarkStart w:id="24" w:name="_Toc32841982"/>
      <w:r w:rsidR="0031287F" w:rsidRPr="00852434">
        <w:rPr>
          <w:rFonts w:ascii="Arial" w:hAnsi="Arial" w:cs="Arial"/>
          <w:b/>
          <w:i/>
          <w:color w:val="002060"/>
          <w:sz w:val="24"/>
          <w:szCs w:val="24"/>
        </w:rPr>
        <w:lastRenderedPageBreak/>
        <w:t>PART III.  Execució</w:t>
      </w:r>
      <w:bookmarkEnd w:id="24"/>
    </w:p>
    <w:p w14:paraId="10D6ACB1" w14:textId="77777777" w:rsidR="001675E2" w:rsidRPr="00EA2F49" w:rsidRDefault="001675E2" w:rsidP="005809D3">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25" w:name="_Toc32841983"/>
      <w:r w:rsidRPr="00EA2F49">
        <w:rPr>
          <w:rFonts w:ascii="Arial" w:hAnsi="Arial" w:cs="Arial"/>
          <w:b/>
          <w:u w:val="double"/>
        </w:rPr>
        <w:t>INSTAL·LACIÓ DE TUBS</w:t>
      </w:r>
      <w:bookmarkEnd w:id="25"/>
    </w:p>
    <w:p w14:paraId="16ABAB84" w14:textId="77777777" w:rsidR="00166E01" w:rsidRPr="00700513" w:rsidRDefault="00166E01" w:rsidP="00166E01">
      <w:pPr>
        <w:widowControl/>
        <w:numPr>
          <w:ilvl w:val="0"/>
          <w:numId w:val="39"/>
        </w:numPr>
        <w:autoSpaceDE w:val="0"/>
        <w:autoSpaceDN w:val="0"/>
        <w:adjustRightInd w:val="0"/>
        <w:spacing w:after="120"/>
        <w:jc w:val="both"/>
        <w:rPr>
          <w:rFonts w:ascii="Arial" w:hAnsi="Arial" w:cs="Arial"/>
        </w:rPr>
      </w:pPr>
      <w:r w:rsidRPr="00700513">
        <w:rPr>
          <w:rFonts w:ascii="Arial" w:hAnsi="Arial" w:cs="Arial"/>
          <w:b/>
          <w:u w:val="single"/>
        </w:rPr>
        <w:t>RECEPCIÓ DE LOTS.</w:t>
      </w:r>
      <w:r w:rsidRPr="00700513">
        <w:rPr>
          <w:rFonts w:ascii="Arial" w:hAnsi="Arial" w:cs="Arial"/>
        </w:rPr>
        <w:t xml:space="preserve"> Tenen per objecte la recepció sistemàtica dels lots, una vegada que ha estat homologada la fàbrica. La recepció de lots podrà f</w:t>
      </w:r>
      <w:r w:rsidR="00AE7547">
        <w:rPr>
          <w:rFonts w:ascii="Arial" w:hAnsi="Arial" w:cs="Arial"/>
        </w:rPr>
        <w:t>er-se, segons determini el CAT,</w:t>
      </w:r>
      <w:r w:rsidRPr="00700513">
        <w:rPr>
          <w:rFonts w:ascii="Arial" w:hAnsi="Arial" w:cs="Arial"/>
        </w:rPr>
        <w:t xml:space="preserve"> a obra o a la mateixa fàbrica. Totes les unitats de cada lot seran seleccionades pel CAT. </w:t>
      </w:r>
    </w:p>
    <w:p w14:paraId="52DF96AE" w14:textId="77777777" w:rsidR="00166E01" w:rsidRPr="00700513" w:rsidRDefault="00166E01" w:rsidP="00166E01">
      <w:pPr>
        <w:widowControl/>
        <w:autoSpaceDE w:val="0"/>
        <w:autoSpaceDN w:val="0"/>
        <w:adjustRightInd w:val="0"/>
        <w:ind w:left="964"/>
        <w:jc w:val="both"/>
        <w:rPr>
          <w:rFonts w:ascii="Arial" w:hAnsi="Arial" w:cs="Arial"/>
        </w:rPr>
      </w:pPr>
      <w:r w:rsidRPr="00700513">
        <w:rPr>
          <w:rFonts w:ascii="Arial" w:hAnsi="Arial" w:cs="Arial"/>
        </w:rPr>
        <w:t xml:space="preserve">Per fer les proves de recepció, a fàbrica o a obra, el fabricant o el contractista haurà d’aportar al seu càrrec tots els mitjans i personal que es precisi. Els assaigs de laboratori que realitzi el CAT en organismes especialitzats correran a càrrec de la propietat. Quan, com a conseqüència de resultats incorrectes, s’hagin de realitzar nous assaigs, les despeses corresponents hauran de ser abonats pel fabricant. </w:t>
      </w:r>
    </w:p>
    <w:p w14:paraId="66A48619" w14:textId="77777777" w:rsidR="00166E01" w:rsidRPr="00700513" w:rsidRDefault="00166E01" w:rsidP="00166E01">
      <w:pPr>
        <w:widowControl/>
        <w:autoSpaceDE w:val="0"/>
        <w:autoSpaceDN w:val="0"/>
        <w:adjustRightInd w:val="0"/>
        <w:ind w:left="964"/>
        <w:jc w:val="both"/>
        <w:rPr>
          <w:rFonts w:ascii="Arial" w:hAnsi="Arial" w:cs="Arial"/>
        </w:rPr>
      </w:pPr>
    </w:p>
    <w:p w14:paraId="50B954B5" w14:textId="77777777" w:rsidR="00166E01" w:rsidRPr="00700513" w:rsidRDefault="00166E01" w:rsidP="00166E01">
      <w:pPr>
        <w:widowControl/>
        <w:numPr>
          <w:ilvl w:val="1"/>
          <w:numId w:val="39"/>
        </w:numPr>
        <w:autoSpaceDE w:val="0"/>
        <w:autoSpaceDN w:val="0"/>
        <w:adjustRightInd w:val="0"/>
        <w:spacing w:after="120"/>
        <w:jc w:val="both"/>
        <w:rPr>
          <w:rFonts w:ascii="Arial" w:hAnsi="Arial" w:cs="Arial"/>
        </w:rPr>
      </w:pPr>
      <w:r w:rsidRPr="00700513">
        <w:rPr>
          <w:rFonts w:ascii="Arial" w:hAnsi="Arial" w:cs="Arial"/>
          <w:b/>
          <w:bCs/>
          <w:caps/>
        </w:rPr>
        <w:t>Tubs.</w:t>
      </w:r>
      <w:r w:rsidRPr="00700513">
        <w:rPr>
          <w:rFonts w:ascii="Arial" w:hAnsi="Arial" w:cs="Arial"/>
        </w:rPr>
        <w:t xml:space="preserve"> El lot estarà format per un màxim de 100 tubs que hauran d’estar marcats conforme a l’art. 8 de la EN 639. S’assajarà i comprovarà:</w:t>
      </w:r>
    </w:p>
    <w:p w14:paraId="70F3859C"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 xml:space="preserve">Dimensions, rectitud, uniformitat, i escairat </w:t>
      </w:r>
      <w:r w:rsidRPr="00700513">
        <w:rPr>
          <w:rFonts w:ascii="Arial" w:hAnsi="Arial" w:cs="Arial"/>
        </w:rPr>
        <w:t xml:space="preserve"> com a mínim en dos tubs.</w:t>
      </w:r>
    </w:p>
    <w:p w14:paraId="4959940D"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rPr>
        <w:t>Si tots els resultats són correctes s’acceptarà el lot.</w:t>
      </w:r>
    </w:p>
    <w:p w14:paraId="0C91A399"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rPr>
        <w:t>Si algun resultat no és correcte es realitzaran altres dues comprovacions en dos tubs diferents. En cas que els resultats en ambdós tubs siguin correctes s’acceptarà el lot, rebutjant-se si en un o en els dos no ho són. El contractista podrà proposar fer comprovacions tub a tub per a la seva acceptació. Per a aquest supòsit, i realitzades les proves, el contractista podrà proposar per als tubs rebutjats les mesures correctores que resolguin l’incompliment, podent ser acceptades per la Direcció d’Obra. La producció de la fàbrica de canonades quedarà suspesa fins que s’adoptin les mesures necessàries que a judici del CAT garanteixin la no repetició dels defectes observats.</w:t>
      </w:r>
    </w:p>
    <w:p w14:paraId="4A3DD523"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Prova de fissuració i d’esgotament</w:t>
      </w:r>
      <w:r w:rsidRPr="00700513">
        <w:rPr>
          <w:rFonts w:ascii="Arial" w:hAnsi="Arial" w:cs="Arial"/>
        </w:rPr>
        <w:t xml:space="preserve"> com a mínim en un tub, d’acord amb la Instrucció de l’Institut Eduardo Torroja (ITHAP).</w:t>
      </w:r>
    </w:p>
    <w:p w14:paraId="41266E2A"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rPr>
        <w:t xml:space="preserve">Si els resultats de la prova no són correctes, es procedirà segons els articles 52.1.1. i 52.1.2. de l’esmentada instrucció per a l’acceptació o rebuig del lot. </w:t>
      </w:r>
    </w:p>
    <w:p w14:paraId="7A5D21E9" w14:textId="77777777" w:rsidR="00166E01" w:rsidRPr="00700513" w:rsidRDefault="00166E01" w:rsidP="00166E01">
      <w:pPr>
        <w:widowControl/>
        <w:autoSpaceDE w:val="0"/>
        <w:autoSpaceDN w:val="0"/>
        <w:adjustRightInd w:val="0"/>
        <w:ind w:left="1474"/>
        <w:jc w:val="both"/>
        <w:rPr>
          <w:rFonts w:ascii="Arial" w:hAnsi="Arial" w:cs="Arial"/>
        </w:rPr>
      </w:pPr>
      <w:r w:rsidRPr="00700513">
        <w:rPr>
          <w:rFonts w:ascii="Arial" w:hAnsi="Arial" w:cs="Arial"/>
        </w:rPr>
        <w:t xml:space="preserve">Atès el caràcter de mostreig limitat de control, la recepció està condicionada a que els tubs es puguin col·locar sense dificultats i que les proves en rasa no posin de manifest defectes de fabricació. </w:t>
      </w:r>
    </w:p>
    <w:p w14:paraId="61EAF3FC" w14:textId="77777777" w:rsidR="00166E01" w:rsidRPr="00700513" w:rsidRDefault="00166E01" w:rsidP="00166E01">
      <w:pPr>
        <w:widowControl/>
        <w:autoSpaceDE w:val="0"/>
        <w:autoSpaceDN w:val="0"/>
        <w:adjustRightInd w:val="0"/>
        <w:ind w:left="964"/>
        <w:jc w:val="both"/>
        <w:rPr>
          <w:rFonts w:ascii="Arial" w:hAnsi="Arial" w:cs="Arial"/>
        </w:rPr>
      </w:pPr>
    </w:p>
    <w:p w14:paraId="0D9EECA2" w14:textId="77777777" w:rsidR="00166E01" w:rsidRPr="00700513" w:rsidRDefault="00166E01" w:rsidP="00166E01">
      <w:pPr>
        <w:widowControl/>
        <w:numPr>
          <w:ilvl w:val="1"/>
          <w:numId w:val="39"/>
        </w:numPr>
        <w:autoSpaceDE w:val="0"/>
        <w:autoSpaceDN w:val="0"/>
        <w:adjustRightInd w:val="0"/>
        <w:spacing w:after="120"/>
        <w:jc w:val="both"/>
        <w:rPr>
          <w:rFonts w:ascii="Arial" w:hAnsi="Arial" w:cs="Arial"/>
        </w:rPr>
      </w:pPr>
      <w:r w:rsidRPr="00700513">
        <w:rPr>
          <w:rFonts w:ascii="Arial" w:hAnsi="Arial" w:cs="Arial"/>
          <w:b/>
          <w:bCs/>
          <w:caps/>
        </w:rPr>
        <w:t>Peces</w:t>
      </w:r>
      <w:r w:rsidRPr="00700513">
        <w:rPr>
          <w:rFonts w:ascii="Arial" w:hAnsi="Arial" w:cs="Arial"/>
          <w:b/>
          <w:bCs/>
        </w:rPr>
        <w:t>.</w:t>
      </w:r>
      <w:r w:rsidRPr="00700513">
        <w:rPr>
          <w:rFonts w:ascii="Arial" w:hAnsi="Arial" w:cs="Arial"/>
        </w:rPr>
        <w:t xml:space="preserve"> El lot estarà format per un màxim de 10 peces, que hauran de tenir alguna identificació que faciliti el control. S’assajarà i comprovarà:</w:t>
      </w:r>
    </w:p>
    <w:p w14:paraId="24E8AD6A"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 xml:space="preserve">Dimensions i toleràncies </w:t>
      </w:r>
      <w:r w:rsidRPr="00700513">
        <w:rPr>
          <w:rFonts w:ascii="Arial" w:hAnsi="Arial" w:cs="Arial"/>
        </w:rPr>
        <w:t>com a mínim en dues peces.</w:t>
      </w:r>
    </w:p>
    <w:p w14:paraId="0D517595" w14:textId="77777777" w:rsidR="00166E01" w:rsidRPr="00700513" w:rsidRDefault="00166E01" w:rsidP="00166E01">
      <w:pPr>
        <w:widowControl/>
        <w:autoSpaceDE w:val="0"/>
        <w:autoSpaceDN w:val="0"/>
        <w:adjustRightInd w:val="0"/>
        <w:spacing w:after="120"/>
        <w:ind w:left="1474"/>
        <w:jc w:val="both"/>
        <w:rPr>
          <w:rFonts w:ascii="Arial" w:hAnsi="Arial" w:cs="Arial"/>
          <w:bCs/>
        </w:rPr>
      </w:pPr>
      <w:r w:rsidRPr="00700513">
        <w:rPr>
          <w:rFonts w:ascii="Arial" w:hAnsi="Arial" w:cs="Arial"/>
          <w:b/>
          <w:bCs/>
          <w:i/>
        </w:rPr>
        <w:t xml:space="preserve">Estat dels </w:t>
      </w:r>
      <w:r w:rsidRPr="00700513">
        <w:rPr>
          <w:rFonts w:ascii="Arial" w:hAnsi="Arial" w:cs="Arial"/>
          <w:b/>
          <w:i/>
        </w:rPr>
        <w:t>revestiments interiors i exterior</w:t>
      </w:r>
      <w:r w:rsidRPr="00700513">
        <w:rPr>
          <w:rFonts w:ascii="Arial" w:hAnsi="Arial" w:cs="Arial"/>
          <w:b/>
          <w:bCs/>
          <w:i/>
        </w:rPr>
        <w:t>s</w:t>
      </w:r>
      <w:r w:rsidRPr="00700513">
        <w:rPr>
          <w:rFonts w:ascii="Arial" w:hAnsi="Arial" w:cs="Arial"/>
          <w:bCs/>
        </w:rPr>
        <w:t xml:space="preserve"> com a mínim en dues peces</w:t>
      </w:r>
    </w:p>
    <w:p w14:paraId="09187FD7"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Prova d’embocadura</w:t>
      </w:r>
      <w:r w:rsidRPr="00700513">
        <w:rPr>
          <w:rFonts w:ascii="Arial" w:hAnsi="Arial" w:cs="Arial"/>
        </w:rPr>
        <w:t xml:space="preserve"> com a mínim en dues peces.</w:t>
      </w:r>
    </w:p>
    <w:p w14:paraId="0BED231D"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rPr>
        <w:t>Si tots els resultats són correctes s’acceptarà el lot.</w:t>
      </w:r>
    </w:p>
    <w:p w14:paraId="2368D85E"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rPr>
        <w:t>Si algun resultat no és correcte es rebutjarà el lot. El contractista podrà proposar realitzar comprovacions peça a peça per a la seva acceptació. Per a aquest supòsit, i realitzades les proves, el contractista podrà proposar per a les peces rebutjades les mesures correctores que resolguin l’incompliment, podent ser acceptades per la Direcció d’Obra. La producció de la fàbrica de peces quedarà suspesa fins que s’adoptin les mesures necessàries que a judici del CAT garanteixin la no repetició dels defectes observats.</w:t>
      </w:r>
    </w:p>
    <w:p w14:paraId="084156E8" w14:textId="77777777" w:rsidR="00166E01" w:rsidRPr="00700513" w:rsidRDefault="00166E01" w:rsidP="00166E01">
      <w:pPr>
        <w:widowControl/>
        <w:autoSpaceDE w:val="0"/>
        <w:autoSpaceDN w:val="0"/>
        <w:adjustRightInd w:val="0"/>
        <w:ind w:left="1474"/>
        <w:jc w:val="both"/>
        <w:rPr>
          <w:rFonts w:ascii="Arial" w:hAnsi="Arial" w:cs="Arial"/>
        </w:rPr>
      </w:pPr>
      <w:r w:rsidRPr="00700513">
        <w:rPr>
          <w:rFonts w:ascii="Arial" w:hAnsi="Arial" w:cs="Arial"/>
        </w:rPr>
        <w:t xml:space="preserve">Atès el caràcter de mostreig limitat de control la recepció està condicionada a que les peces es puguin col·locar sense dificultat i que les proves en rasa no posin de manifest defectes de fabricació. </w:t>
      </w:r>
    </w:p>
    <w:p w14:paraId="4DAFC411" w14:textId="77777777" w:rsidR="00166E01" w:rsidRPr="00700513" w:rsidRDefault="00166E01" w:rsidP="00166E01">
      <w:pPr>
        <w:widowControl/>
        <w:autoSpaceDE w:val="0"/>
        <w:autoSpaceDN w:val="0"/>
        <w:adjustRightInd w:val="0"/>
        <w:ind w:left="964"/>
        <w:jc w:val="both"/>
        <w:rPr>
          <w:rFonts w:ascii="Arial" w:hAnsi="Arial" w:cs="Arial"/>
        </w:rPr>
      </w:pPr>
    </w:p>
    <w:p w14:paraId="6B01AC72" w14:textId="77777777" w:rsidR="00166E01" w:rsidRPr="00700513" w:rsidRDefault="00166E01" w:rsidP="00166E01">
      <w:pPr>
        <w:widowControl/>
        <w:numPr>
          <w:ilvl w:val="1"/>
          <w:numId w:val="39"/>
        </w:numPr>
        <w:autoSpaceDE w:val="0"/>
        <w:autoSpaceDN w:val="0"/>
        <w:adjustRightInd w:val="0"/>
        <w:spacing w:after="120"/>
        <w:jc w:val="both"/>
        <w:rPr>
          <w:rFonts w:ascii="Arial" w:hAnsi="Arial" w:cs="Arial"/>
        </w:rPr>
      </w:pPr>
      <w:r w:rsidRPr="00700513">
        <w:rPr>
          <w:rFonts w:ascii="Arial" w:hAnsi="Arial" w:cs="Arial"/>
          <w:b/>
          <w:bCs/>
          <w:caps/>
        </w:rPr>
        <w:t>GomEs</w:t>
      </w:r>
      <w:r w:rsidRPr="00700513">
        <w:rPr>
          <w:rFonts w:ascii="Arial" w:hAnsi="Arial" w:cs="Arial"/>
          <w:b/>
          <w:bCs/>
        </w:rPr>
        <w:t>.</w:t>
      </w:r>
      <w:r w:rsidRPr="00700513">
        <w:rPr>
          <w:rFonts w:ascii="Arial" w:hAnsi="Arial" w:cs="Arial"/>
        </w:rPr>
        <w:t xml:space="preserve"> El lot estarà format per 100 unitats del mateix diàmetre o a la grossa de diàmetres propers. S’analitzarà: </w:t>
      </w:r>
    </w:p>
    <w:p w14:paraId="3A417D50"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lastRenderedPageBreak/>
        <w:t>Comprovació de les dimensions</w:t>
      </w:r>
      <w:r w:rsidRPr="00700513">
        <w:rPr>
          <w:rFonts w:ascii="Arial" w:hAnsi="Arial" w:cs="Arial"/>
        </w:rPr>
        <w:t xml:space="preserve"> de dues juntes.</w:t>
      </w:r>
    </w:p>
    <w:p w14:paraId="7D712F1D"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Tall longitudinal</w:t>
      </w:r>
      <w:r w:rsidRPr="00700513">
        <w:rPr>
          <w:rFonts w:ascii="Arial" w:hAnsi="Arial" w:cs="Arial"/>
        </w:rPr>
        <w:t xml:space="preserve"> de dues juntes, comprovant que no es presentin porositats, materials estranys ni defectes de cap tipus.</w:t>
      </w:r>
    </w:p>
    <w:p w14:paraId="7A296F8E"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Duresa</w:t>
      </w:r>
      <w:r w:rsidRPr="00700513">
        <w:rPr>
          <w:rFonts w:ascii="Arial" w:hAnsi="Arial" w:cs="Arial"/>
        </w:rPr>
        <w:t xml:space="preserve"> en dues juntes.</w:t>
      </w:r>
    </w:p>
    <w:p w14:paraId="22A99CE3"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 xml:space="preserve">Ruptura a tracció i allargament en ruptura </w:t>
      </w:r>
      <w:r w:rsidRPr="00700513">
        <w:rPr>
          <w:rFonts w:ascii="Arial" w:hAnsi="Arial" w:cs="Arial"/>
        </w:rPr>
        <w:t>en dues juntes.</w:t>
      </w:r>
    </w:p>
    <w:p w14:paraId="5FF48582"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 xml:space="preserve">Envelliment accelerat </w:t>
      </w:r>
      <w:r w:rsidRPr="00700513">
        <w:rPr>
          <w:rFonts w:ascii="Arial" w:hAnsi="Arial" w:cs="Arial"/>
        </w:rPr>
        <w:t xml:space="preserve"> en dues juntes.</w:t>
      </w:r>
    </w:p>
    <w:p w14:paraId="42B2AC49"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Compressió set</w:t>
      </w:r>
      <w:r w:rsidRPr="00700513">
        <w:rPr>
          <w:rFonts w:ascii="Arial" w:hAnsi="Arial" w:cs="Arial"/>
        </w:rPr>
        <w:t xml:space="preserve"> en dues juntes.</w:t>
      </w:r>
    </w:p>
    <w:p w14:paraId="5B88411D"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b/>
          <w:i/>
        </w:rPr>
        <w:t xml:space="preserve">Resistència a l’ozó </w:t>
      </w:r>
      <w:r w:rsidRPr="00700513">
        <w:rPr>
          <w:rFonts w:ascii="Arial" w:hAnsi="Arial" w:cs="Arial"/>
        </w:rPr>
        <w:t>en dues juntes.</w:t>
      </w:r>
    </w:p>
    <w:p w14:paraId="1536D226"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rPr>
        <w:t xml:space="preserve">En cas que el subministrament inclogui juntes de dues dureses els assaigs duresa i ruptura a tracció es realitzaran en cada una de les dues parts de cada junta. </w:t>
      </w:r>
    </w:p>
    <w:p w14:paraId="7328C2C2"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rPr>
        <w:t xml:space="preserve">Si tots els resultats són correctes s’acceptarà el lot. </w:t>
      </w:r>
    </w:p>
    <w:p w14:paraId="7DC48D33"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rPr>
        <w:t xml:space="preserve">Si algun resultat no és correcte es realitzaran altres dues de  similars; en cas que ambdós siguin correctes s’acceptarà el lot, rebutjant-se si un o els dos no ho són. </w:t>
      </w:r>
    </w:p>
    <w:p w14:paraId="7869E020" w14:textId="77777777" w:rsidR="00166E01" w:rsidRPr="00700513" w:rsidRDefault="00166E01" w:rsidP="00166E01">
      <w:pPr>
        <w:widowControl/>
        <w:autoSpaceDE w:val="0"/>
        <w:autoSpaceDN w:val="0"/>
        <w:adjustRightInd w:val="0"/>
        <w:spacing w:after="120"/>
        <w:ind w:left="1474"/>
        <w:jc w:val="both"/>
        <w:rPr>
          <w:rFonts w:ascii="Arial" w:hAnsi="Arial" w:cs="Arial"/>
        </w:rPr>
      </w:pPr>
      <w:r w:rsidRPr="00700513">
        <w:rPr>
          <w:rFonts w:ascii="Arial" w:hAnsi="Arial" w:cs="Arial"/>
        </w:rPr>
        <w:t xml:space="preserve">Atès el caràcter destructiu d’aquests assaigs no hi cap fer recepcions individuals, per als assaigs de dimensions, on el contractista podrà proposar realitzar-la goma a goma. </w:t>
      </w:r>
    </w:p>
    <w:p w14:paraId="10C81C8C" w14:textId="77777777" w:rsidR="00166E01" w:rsidRPr="00700513" w:rsidRDefault="00166E01" w:rsidP="00166E01">
      <w:pPr>
        <w:widowControl/>
        <w:autoSpaceDE w:val="0"/>
        <w:autoSpaceDN w:val="0"/>
        <w:adjustRightInd w:val="0"/>
        <w:ind w:left="1474"/>
        <w:jc w:val="both"/>
        <w:rPr>
          <w:rFonts w:ascii="Arial" w:hAnsi="Arial" w:cs="Arial"/>
        </w:rPr>
      </w:pPr>
      <w:r w:rsidRPr="00700513">
        <w:rPr>
          <w:rFonts w:ascii="Arial" w:hAnsi="Arial" w:cs="Arial"/>
        </w:rPr>
        <w:t xml:space="preserve">Atès el caràcter de mostreig limitat de control, la recepció està condicionada a que els tubs i peces es puguin col·locar sense dificultat i que les proves en rasa no posin de manifest defectes de fabricació. </w:t>
      </w:r>
    </w:p>
    <w:p w14:paraId="67FBD025" w14:textId="77777777" w:rsidR="00166E01" w:rsidRPr="00700513" w:rsidRDefault="00166E01" w:rsidP="00166E01">
      <w:pPr>
        <w:widowControl/>
        <w:ind w:left="567"/>
        <w:jc w:val="both"/>
        <w:rPr>
          <w:rFonts w:ascii="Arial" w:hAnsi="Arial" w:cs="Arial"/>
        </w:rPr>
      </w:pPr>
    </w:p>
    <w:p w14:paraId="426CF881" w14:textId="77777777" w:rsidR="00166E01" w:rsidRPr="00700513" w:rsidRDefault="00166E01" w:rsidP="00166E01">
      <w:pPr>
        <w:widowControl/>
        <w:numPr>
          <w:ilvl w:val="0"/>
          <w:numId w:val="39"/>
        </w:numPr>
        <w:autoSpaceDE w:val="0"/>
        <w:autoSpaceDN w:val="0"/>
        <w:adjustRightInd w:val="0"/>
        <w:spacing w:after="120"/>
        <w:jc w:val="both"/>
        <w:rPr>
          <w:rFonts w:ascii="Arial" w:hAnsi="Arial" w:cs="Arial"/>
        </w:rPr>
      </w:pPr>
      <w:r w:rsidRPr="00700513">
        <w:rPr>
          <w:rFonts w:ascii="Arial" w:hAnsi="Arial" w:cs="Arial"/>
          <w:b/>
          <w:bCs/>
          <w:u w:val="single"/>
        </w:rPr>
        <w:t>MANEIG I APLEC</w:t>
      </w:r>
      <w:r w:rsidRPr="00700513">
        <w:rPr>
          <w:rFonts w:ascii="Arial" w:hAnsi="Arial" w:cs="Arial"/>
        </w:rPr>
        <w:t>. Tots els tubs, peces i accessoris s’han de manejar i protegir curosament contra danys als filtres i a les superfícies tant interiors com exteriors, prenent precaucions especials per l’impacte per xoc i les caigudes lliures. Els tubs i peces s’hauran de manejar amb eslingues amples, dispositius encoixinats, o altres acceptables per la Direcció d’Obra, dissenyats i construïts per evitar danys als revestiments. L’ús de cadenes, ganxos o altres sistemes en contacte directe amb el revestiment sense la protecció adequada no seran permesos.</w:t>
      </w:r>
    </w:p>
    <w:p w14:paraId="69863744" w14:textId="77777777" w:rsidR="00166E01" w:rsidRPr="00700513" w:rsidRDefault="00166E01" w:rsidP="00166E01">
      <w:pPr>
        <w:widowControl/>
        <w:autoSpaceDE w:val="0"/>
        <w:autoSpaceDN w:val="0"/>
        <w:adjustRightInd w:val="0"/>
        <w:ind w:left="964"/>
        <w:jc w:val="both"/>
        <w:rPr>
          <w:rFonts w:ascii="Arial" w:hAnsi="Arial" w:cs="Arial"/>
        </w:rPr>
      </w:pPr>
      <w:r w:rsidRPr="00700513">
        <w:rPr>
          <w:rFonts w:ascii="Arial" w:hAnsi="Arial" w:cs="Arial"/>
        </w:rPr>
        <w:t>El Contractista haurà d’inspeccionar cada tub i accessori per assegurar-se que no hi ha seccions del tub que estiguin malmeses. El Contractista haurà d’eliminar qualsevol protuberància, mossa, restes de soldadura o qualsevol altre defecte petit abans d’estendre el tub.</w:t>
      </w:r>
    </w:p>
    <w:p w14:paraId="5D0313B4" w14:textId="77777777" w:rsidR="00166E01" w:rsidRPr="00700513" w:rsidRDefault="00166E01" w:rsidP="00166E01">
      <w:pPr>
        <w:widowControl/>
        <w:ind w:left="567"/>
        <w:jc w:val="both"/>
        <w:rPr>
          <w:rFonts w:ascii="Arial" w:hAnsi="Arial" w:cs="Arial"/>
        </w:rPr>
      </w:pPr>
    </w:p>
    <w:p w14:paraId="5A17BEB9" w14:textId="77777777" w:rsidR="00166E01" w:rsidRPr="00700513" w:rsidRDefault="00166E01" w:rsidP="00166E01">
      <w:pPr>
        <w:widowControl/>
        <w:numPr>
          <w:ilvl w:val="0"/>
          <w:numId w:val="39"/>
        </w:numPr>
        <w:autoSpaceDE w:val="0"/>
        <w:autoSpaceDN w:val="0"/>
        <w:adjustRightInd w:val="0"/>
        <w:jc w:val="both"/>
        <w:rPr>
          <w:rFonts w:ascii="Arial" w:hAnsi="Arial" w:cs="Arial"/>
        </w:rPr>
      </w:pPr>
      <w:r w:rsidRPr="00700513">
        <w:rPr>
          <w:rFonts w:ascii="Arial" w:hAnsi="Arial" w:cs="Arial"/>
        </w:rPr>
        <w:t>El transport de les canonades no podrà realitzar-se fins que la resistència assolida pel formigó sigui com a mínim de 25 Mpa. Els tubs es disposaran en posició horitzontal sobre bressols o llistons de fusta que garanteixi la seva inamobilitat. Si es fan servir cables d’acer per a aquesta finalitat, aquests han encoixinar-se en la zona a de contacte amb els tubs.</w:t>
      </w:r>
    </w:p>
    <w:p w14:paraId="5BFCB358" w14:textId="77777777" w:rsidR="00166E01" w:rsidRPr="00700513" w:rsidRDefault="00166E01" w:rsidP="00166E01">
      <w:pPr>
        <w:widowControl/>
        <w:ind w:left="567"/>
        <w:jc w:val="both"/>
        <w:rPr>
          <w:rFonts w:ascii="Arial" w:hAnsi="Arial" w:cs="Arial"/>
        </w:rPr>
      </w:pPr>
    </w:p>
    <w:p w14:paraId="087925A4" w14:textId="77777777" w:rsidR="00166E01" w:rsidRPr="00700513" w:rsidRDefault="00166E01" w:rsidP="00166E01">
      <w:pPr>
        <w:widowControl/>
        <w:numPr>
          <w:ilvl w:val="0"/>
          <w:numId w:val="39"/>
        </w:numPr>
        <w:autoSpaceDE w:val="0"/>
        <w:autoSpaceDN w:val="0"/>
        <w:adjustRightInd w:val="0"/>
        <w:jc w:val="both"/>
        <w:rPr>
          <w:rFonts w:ascii="Arial" w:hAnsi="Arial" w:cs="Arial"/>
        </w:rPr>
      </w:pPr>
      <w:r w:rsidRPr="00700513">
        <w:rPr>
          <w:rFonts w:ascii="Arial" w:hAnsi="Arial" w:cs="Arial"/>
        </w:rPr>
        <w:t xml:space="preserve"> Els tubs no s’hauran de col·locar directament sobre el terra aspre sinó que hauran de ser suportats de manera que estiguin protegits contra danys, ja sigui que estiguin aplegats en les proximitats de la rasa o en una altra part. El terreny de suport estarà anivellat, i cada tub de la primera filada estarà calçat en no menys de quatre punts. Els tubs de les filades superiors es recolzaran exclusivament en les fustes, per la qual cosa hauran de situar-se amb les campanes del mateix costat i girades en relació amb les de la filada anterior. Els tub de diàmetre </w:t>
      </w:r>
      <w:r w:rsidRPr="00700513">
        <w:rPr>
          <w:rFonts w:ascii="Arial" w:hAnsi="Arial" w:cs="Arial"/>
        </w:rPr>
        <w:sym w:font="Symbol" w:char="F0B3"/>
      </w:r>
      <w:r w:rsidRPr="00700513">
        <w:rPr>
          <w:rFonts w:ascii="Arial" w:hAnsi="Arial" w:cs="Arial"/>
        </w:rPr>
        <w:t xml:space="preserve"> de 1000 mm només es podran aplegar en una filada, entre 500 i 800 mm en dues filades, i els de diàmetre inferior en tres filades. No es podrà instal·lar cap tub, el folre o recobriment i/o superfícies interna o externa del qual, mostrin esquerdes o defectes que puguin ser perjudicials a criteri del Director d’Obra. Els defectes s’hauran de reparar a satisfacció del CAT o bé s’haurà de subministrar i instal·lar un nou tub sense cap cost addicional.</w:t>
      </w:r>
    </w:p>
    <w:p w14:paraId="2AA5C2EC" w14:textId="77777777" w:rsidR="00166E01" w:rsidRPr="00700513" w:rsidRDefault="00166E01" w:rsidP="00166E01">
      <w:pPr>
        <w:widowControl/>
        <w:autoSpaceDE w:val="0"/>
        <w:autoSpaceDN w:val="0"/>
        <w:adjustRightInd w:val="0"/>
        <w:ind w:left="567"/>
        <w:jc w:val="both"/>
        <w:rPr>
          <w:rFonts w:ascii="Arial" w:hAnsi="Arial" w:cs="Arial"/>
        </w:rPr>
      </w:pPr>
    </w:p>
    <w:p w14:paraId="34339002" w14:textId="77777777" w:rsidR="00166E01" w:rsidRPr="00700513" w:rsidRDefault="00166E01" w:rsidP="00166E01">
      <w:pPr>
        <w:widowControl/>
        <w:numPr>
          <w:ilvl w:val="0"/>
          <w:numId w:val="39"/>
        </w:numPr>
        <w:autoSpaceDE w:val="0"/>
        <w:autoSpaceDN w:val="0"/>
        <w:adjustRightInd w:val="0"/>
        <w:spacing w:after="120"/>
        <w:jc w:val="both"/>
        <w:rPr>
          <w:rFonts w:ascii="Arial" w:hAnsi="Arial" w:cs="Arial"/>
        </w:rPr>
      </w:pPr>
      <w:r w:rsidRPr="00700513">
        <w:rPr>
          <w:rFonts w:ascii="Arial" w:hAnsi="Arial" w:cs="Arial"/>
        </w:rPr>
        <w:t>El Contractista haurà d’inspeccionar cada tub i accessori per assegurar-se de l’existència de danys, eliminant qualsevol protuberància, mossa, restes de soldadura o altres defectes. Abans de col·locar el tub a la rasa, cada tub o accessori haurà de ser netejat completament de qualsevol substància estranya que s’hagi dipositat i s’haurà de mantenir net a partir d’aquest moment. Per aquesta raó, les obertures dels tubs i accessoris ja instal·lats s’hauran de tancar durant qualsevol interrupció dels treballs.</w:t>
      </w:r>
    </w:p>
    <w:p w14:paraId="39286003" w14:textId="77777777" w:rsidR="00166E01" w:rsidRPr="00700513" w:rsidRDefault="00166E01" w:rsidP="00166E01">
      <w:pPr>
        <w:widowControl/>
        <w:ind w:left="567"/>
        <w:jc w:val="both"/>
        <w:rPr>
          <w:rFonts w:ascii="Arial" w:hAnsi="Arial" w:cs="Arial"/>
        </w:rPr>
      </w:pPr>
    </w:p>
    <w:p w14:paraId="5CF83146" w14:textId="77777777" w:rsidR="00166E01" w:rsidRPr="00700513" w:rsidRDefault="00166E01" w:rsidP="00166E01">
      <w:pPr>
        <w:widowControl/>
        <w:numPr>
          <w:ilvl w:val="0"/>
          <w:numId w:val="39"/>
        </w:numPr>
        <w:autoSpaceDE w:val="0"/>
        <w:autoSpaceDN w:val="0"/>
        <w:adjustRightInd w:val="0"/>
        <w:jc w:val="both"/>
        <w:rPr>
          <w:rFonts w:ascii="Arial" w:hAnsi="Arial" w:cs="Arial"/>
        </w:rPr>
      </w:pPr>
      <w:r w:rsidRPr="00700513">
        <w:rPr>
          <w:rFonts w:ascii="Arial" w:hAnsi="Arial" w:cs="Arial"/>
          <w:b/>
          <w:bCs/>
          <w:u w:val="single"/>
        </w:rPr>
        <w:t>ESTESA DE TUBS</w:t>
      </w:r>
      <w:r w:rsidRPr="00700513">
        <w:rPr>
          <w:rFonts w:ascii="Arial" w:hAnsi="Arial" w:cs="Arial"/>
        </w:rPr>
        <w:t>. El tub s’haurà d’estendre directament sobre el material de préstecs del reblert de suport. No es permetrà cap suport estrany sota el tub i el reblert de suport garantirà que la canonada descansi al llarg de tota la seva generatriu inferior, per a la qual cosa el reblert haurà d’estar perfectament anivellat i rasantejat. Es faran sobreexcavacions en els extrems tipus campana dels tubs, de manera  que s’evitin sobrecàrregues puntuals en els mateixos, i per a que es puguin executar amb comoditat tots els treballs necessaris en la unió. També es prepararan les excavacions necessàries per retirar els dispositius de maneig.</w:t>
      </w:r>
    </w:p>
    <w:p w14:paraId="388730A2" w14:textId="77777777" w:rsidR="00166E01" w:rsidRPr="00700513" w:rsidRDefault="00166E01" w:rsidP="00166E01">
      <w:pPr>
        <w:widowControl/>
        <w:ind w:left="567"/>
        <w:jc w:val="both"/>
        <w:rPr>
          <w:rFonts w:ascii="Arial" w:hAnsi="Arial" w:cs="Arial"/>
        </w:rPr>
      </w:pPr>
    </w:p>
    <w:p w14:paraId="35618767" w14:textId="77777777" w:rsidR="00166E01" w:rsidRPr="00700513" w:rsidRDefault="00166E01" w:rsidP="00166E01">
      <w:pPr>
        <w:widowControl/>
        <w:numPr>
          <w:ilvl w:val="0"/>
          <w:numId w:val="39"/>
        </w:numPr>
        <w:autoSpaceDE w:val="0"/>
        <w:autoSpaceDN w:val="0"/>
        <w:adjustRightInd w:val="0"/>
        <w:jc w:val="both"/>
        <w:rPr>
          <w:rFonts w:ascii="Arial" w:hAnsi="Arial" w:cs="Arial"/>
        </w:rPr>
      </w:pPr>
      <w:r w:rsidRPr="00700513">
        <w:rPr>
          <w:rFonts w:ascii="Arial" w:hAnsi="Arial" w:cs="Arial"/>
        </w:rPr>
        <w:t>Cada tub s’ha d’estendre en l’ordre i la posició indicada en el programa d’estesa. A la fi de l’endollat dels tubs, la seva posició en planta i alçada haurà de coincidir amb la fixada en els plànols, amb una tolerància de ± 15 mm. S’haurà de comprovar en cada tub mitjançant el nivell de bombolla que els pendents ascendents i descendents es corresponguin amb els previstos, parant especial atenció en els trams de pendents mínims.</w:t>
      </w:r>
    </w:p>
    <w:p w14:paraId="79943801" w14:textId="77777777" w:rsidR="00166E01" w:rsidRPr="00700513" w:rsidRDefault="00166E01" w:rsidP="00166E01">
      <w:pPr>
        <w:widowControl/>
        <w:ind w:left="567"/>
        <w:jc w:val="both"/>
        <w:rPr>
          <w:rFonts w:ascii="Arial" w:hAnsi="Arial" w:cs="Arial"/>
        </w:rPr>
      </w:pPr>
    </w:p>
    <w:p w14:paraId="46358A67" w14:textId="77777777" w:rsidR="00166E01" w:rsidRPr="00700513" w:rsidRDefault="00166E01" w:rsidP="00166E01">
      <w:pPr>
        <w:widowControl/>
        <w:numPr>
          <w:ilvl w:val="0"/>
          <w:numId w:val="39"/>
        </w:numPr>
        <w:autoSpaceDE w:val="0"/>
        <w:autoSpaceDN w:val="0"/>
        <w:adjustRightInd w:val="0"/>
        <w:jc w:val="both"/>
        <w:rPr>
          <w:rFonts w:ascii="Arial" w:hAnsi="Arial" w:cs="Arial"/>
        </w:rPr>
      </w:pPr>
      <w:r w:rsidRPr="00700513">
        <w:rPr>
          <w:rFonts w:ascii="Arial" w:hAnsi="Arial" w:cs="Arial"/>
        </w:rPr>
        <w:t>On fos necessari modificar l’alineació vertical del tub degut a obstacles imprevistos o altres causes, el Director d’Obra pot canviar l’alineació i/o la rasant. Aquest canvi es podrà fer per la deflexió de les juntes, per l’ús d’adaptadors bisellats o per l’ús d’accessoris addicionals. No obstant, en cap cas la deflexió de la junta podrà superar la màxima recomanada pel fabricant dels tubs. En tots els casos, l’obertura de la junta, abans de realitzar les operacions necessàries per finalitzar la unió haurà de ser controlada.</w:t>
      </w:r>
    </w:p>
    <w:p w14:paraId="0F0B7DFE" w14:textId="77777777" w:rsidR="00166E01" w:rsidRPr="00700513" w:rsidRDefault="00166E01" w:rsidP="00166E01">
      <w:pPr>
        <w:widowControl/>
        <w:ind w:left="567"/>
        <w:jc w:val="both"/>
        <w:rPr>
          <w:rFonts w:ascii="Arial" w:hAnsi="Arial" w:cs="Arial"/>
        </w:rPr>
      </w:pPr>
    </w:p>
    <w:p w14:paraId="46ED3451" w14:textId="77777777" w:rsidR="00166E01" w:rsidRPr="00700513" w:rsidRDefault="00166E01" w:rsidP="00166E01">
      <w:pPr>
        <w:widowControl/>
        <w:numPr>
          <w:ilvl w:val="0"/>
          <w:numId w:val="39"/>
        </w:numPr>
        <w:autoSpaceDE w:val="0"/>
        <w:autoSpaceDN w:val="0"/>
        <w:adjustRightInd w:val="0"/>
        <w:jc w:val="both"/>
        <w:rPr>
          <w:rFonts w:ascii="Arial" w:hAnsi="Arial" w:cs="Arial"/>
        </w:rPr>
      </w:pPr>
      <w:r w:rsidRPr="00700513">
        <w:rPr>
          <w:rFonts w:ascii="Arial" w:hAnsi="Arial" w:cs="Arial"/>
        </w:rPr>
        <w:t>Excepte en els trams curts que autoritzi el Director d’Obra, els tubs s’estendran cap a dalt en desnivells que excedeixin del 10% de pendent. Els tubs que s’estenguin en terrenys descendents hauran de ser bloquejats i fixats fins que es col·loqui i subjecti el tub següent per evitar el seu moviment.</w:t>
      </w:r>
    </w:p>
    <w:p w14:paraId="14FCE65D" w14:textId="77777777" w:rsidR="00166E01" w:rsidRPr="00700513" w:rsidRDefault="00166E01" w:rsidP="00166E01">
      <w:pPr>
        <w:widowControl/>
        <w:ind w:left="567"/>
        <w:jc w:val="both"/>
        <w:rPr>
          <w:rFonts w:ascii="Arial" w:hAnsi="Arial" w:cs="Arial"/>
        </w:rPr>
      </w:pPr>
    </w:p>
    <w:p w14:paraId="451E3695" w14:textId="77777777" w:rsidR="00166E01" w:rsidRPr="00700513" w:rsidRDefault="00166E01" w:rsidP="00166E01">
      <w:pPr>
        <w:widowControl/>
        <w:numPr>
          <w:ilvl w:val="0"/>
          <w:numId w:val="39"/>
        </w:numPr>
        <w:autoSpaceDE w:val="0"/>
        <w:autoSpaceDN w:val="0"/>
        <w:adjustRightInd w:val="0"/>
        <w:jc w:val="both"/>
        <w:rPr>
          <w:rFonts w:ascii="Arial" w:hAnsi="Arial" w:cs="Arial"/>
        </w:rPr>
      </w:pPr>
      <w:r w:rsidRPr="00700513">
        <w:rPr>
          <w:rFonts w:ascii="Arial" w:hAnsi="Arial" w:cs="Arial"/>
          <w:b/>
          <w:bCs/>
          <w:u w:val="single"/>
        </w:rPr>
        <w:t>PROTECCIÓ CONTRA EL TEMPS FRED</w:t>
      </w:r>
      <w:r w:rsidRPr="00700513">
        <w:rPr>
          <w:rFonts w:ascii="Arial" w:hAnsi="Arial" w:cs="Arial"/>
        </w:rPr>
        <w:t xml:space="preserve">. No s’instal·larà cap tub sobre un suport en el qual hagi penetrat el gebre ni quan hi hagi perill de formació de gel o de penetració de gebre en el fons de l’excavació. No es permetrà el muntatge de tubs a menys que es pugui garantir que la rasa es reblirà abans que succeeixi la formació de gel i gebre.  </w:t>
      </w:r>
    </w:p>
    <w:p w14:paraId="3320BFD5" w14:textId="77777777" w:rsidR="00166E01" w:rsidRPr="00700513" w:rsidRDefault="00166E01" w:rsidP="00166E01">
      <w:pPr>
        <w:widowControl/>
        <w:ind w:left="567"/>
        <w:jc w:val="both"/>
        <w:rPr>
          <w:rFonts w:ascii="Arial" w:hAnsi="Arial" w:cs="Arial"/>
        </w:rPr>
      </w:pPr>
    </w:p>
    <w:p w14:paraId="0A6C0FB8" w14:textId="77777777" w:rsidR="00166E01" w:rsidRPr="00700513" w:rsidRDefault="00166E01" w:rsidP="00166E01">
      <w:pPr>
        <w:widowControl/>
        <w:numPr>
          <w:ilvl w:val="0"/>
          <w:numId w:val="39"/>
        </w:numPr>
        <w:autoSpaceDE w:val="0"/>
        <w:autoSpaceDN w:val="0"/>
        <w:adjustRightInd w:val="0"/>
        <w:spacing w:after="120"/>
        <w:jc w:val="both"/>
        <w:rPr>
          <w:rFonts w:ascii="Arial" w:hAnsi="Arial" w:cs="Arial"/>
        </w:rPr>
      </w:pPr>
      <w:r w:rsidRPr="00700513">
        <w:rPr>
          <w:rFonts w:ascii="Arial" w:hAnsi="Arial" w:cs="Arial"/>
          <w:b/>
          <w:bCs/>
          <w:u w:val="single"/>
        </w:rPr>
        <w:t>NETEJA I PROTECCIÓ DE TUBS</w:t>
      </w:r>
      <w:r w:rsidRPr="00700513">
        <w:rPr>
          <w:rFonts w:ascii="Arial" w:hAnsi="Arial" w:cs="Arial"/>
        </w:rPr>
        <w:t xml:space="preserve">. A mesura que avanci l’estesa de tubs, el Contractista haurà de mantenir el seu interior lliure de tota runa, pedres, branques, escòria de les soldadures, etc. A la fi de la jornada de treball les boques dels tubs extrems es protegiran amb tampons de fusta, plàstic, o qualsevol altre sistema que autoritzi la Direcció d’Obra, de manera que garanteixi que en cas de pluja, o qualsevol altre incidència, no penetrin en l’interior de la canonada elements estranys, així com tampoc animals, fruits o qualsevol altra matèria orgànica. Es prendran les mesures de protecció necessàries per a la flotació de la canonada. Una vegada finalitzades les juntes i realitzat el rebliment interior amb morter de ciment, o posteriorment a qualsevol reparació interior, el Contractista s’assegurarà que totes les restes de morter, beurada, etc., siguin retirats de manera que la conducció mantingui el seu estat de neteja. </w:t>
      </w:r>
    </w:p>
    <w:p w14:paraId="6EA3C84D" w14:textId="77777777" w:rsidR="00166E01" w:rsidRPr="00700513" w:rsidRDefault="00166E01" w:rsidP="00166E01">
      <w:pPr>
        <w:widowControl/>
        <w:jc w:val="both"/>
        <w:rPr>
          <w:rFonts w:ascii="Arial" w:hAnsi="Arial" w:cs="Arial"/>
        </w:rPr>
      </w:pPr>
    </w:p>
    <w:p w14:paraId="1C483699" w14:textId="77777777" w:rsidR="00166E01" w:rsidRPr="00700513" w:rsidRDefault="00166E01" w:rsidP="00166E01">
      <w:pPr>
        <w:widowControl/>
        <w:jc w:val="both"/>
        <w:rPr>
          <w:rFonts w:ascii="Arial" w:hAnsi="Arial" w:cs="Arial"/>
        </w:rPr>
      </w:pPr>
    </w:p>
    <w:p w14:paraId="1963528B" w14:textId="77777777" w:rsidR="00166E01" w:rsidRPr="00700513" w:rsidRDefault="00166E01" w:rsidP="00166E01">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26" w:name="_Toc384381820"/>
      <w:bookmarkStart w:id="27" w:name="_Toc32841984"/>
      <w:r w:rsidRPr="00700513">
        <w:rPr>
          <w:rFonts w:ascii="Arial" w:hAnsi="Arial" w:cs="Arial"/>
          <w:b/>
          <w:u w:val="double"/>
        </w:rPr>
        <w:t>UNIONS AMB JUNTES ELASTOMÈRIQUES</w:t>
      </w:r>
      <w:bookmarkEnd w:id="26"/>
      <w:bookmarkEnd w:id="27"/>
    </w:p>
    <w:p w14:paraId="12625280" w14:textId="77777777" w:rsidR="00166E01" w:rsidRPr="00700513" w:rsidRDefault="00166E01" w:rsidP="00166E01">
      <w:pPr>
        <w:widowControl/>
        <w:numPr>
          <w:ilvl w:val="0"/>
          <w:numId w:val="40"/>
        </w:numPr>
        <w:autoSpaceDE w:val="0"/>
        <w:autoSpaceDN w:val="0"/>
        <w:adjustRightInd w:val="0"/>
        <w:jc w:val="both"/>
        <w:rPr>
          <w:rFonts w:ascii="Arial" w:hAnsi="Arial" w:cs="Arial"/>
        </w:rPr>
      </w:pPr>
      <w:r w:rsidRPr="00700513">
        <w:rPr>
          <w:rFonts w:ascii="Arial" w:hAnsi="Arial" w:cs="Arial"/>
        </w:rPr>
        <w:t>En el cas que la unió entre tubs sigui mitjançant junta elàstica, els tubs s’endollaran al camp mitjançant moviments suaus de manera, que l’anell de goma es comprimeixi uniformement. La separació amidada radialment entre l’interior de la campana i l’exterior de l’espiga una cop acoblat el tub no haurà de ser superior a 3,25 mm., per a anells de junta de diàmetre igual o superior a 17 mm., i a 2,5 mm en la resta de casos. Per a la correcta connexió i estanquitat de la unió és necessari que el tub entrant es trobi suspès i concèntric amb el tub ja instal·lat.</w:t>
      </w:r>
    </w:p>
    <w:p w14:paraId="6103AE39" w14:textId="77777777" w:rsidR="00166E01" w:rsidRPr="00700513" w:rsidRDefault="00166E01" w:rsidP="00166E01">
      <w:pPr>
        <w:widowControl/>
        <w:ind w:left="567"/>
        <w:jc w:val="both"/>
        <w:rPr>
          <w:rFonts w:ascii="Arial" w:hAnsi="Arial" w:cs="Arial"/>
        </w:rPr>
      </w:pPr>
    </w:p>
    <w:p w14:paraId="653FA39C" w14:textId="77777777" w:rsidR="00C9782C" w:rsidRDefault="00166E01" w:rsidP="00C9782C">
      <w:pPr>
        <w:widowControl/>
        <w:numPr>
          <w:ilvl w:val="0"/>
          <w:numId w:val="40"/>
        </w:numPr>
        <w:autoSpaceDE w:val="0"/>
        <w:autoSpaceDN w:val="0"/>
        <w:adjustRightInd w:val="0"/>
        <w:spacing w:after="120"/>
        <w:jc w:val="both"/>
        <w:rPr>
          <w:rFonts w:ascii="Arial" w:hAnsi="Arial" w:cs="Arial"/>
        </w:rPr>
      </w:pPr>
      <w:r w:rsidRPr="00700513">
        <w:rPr>
          <w:rFonts w:ascii="Arial" w:hAnsi="Arial" w:cs="Arial"/>
        </w:rPr>
        <w:t xml:space="preserve">Immediatament abans d’unir els tubs, l’extrem d’espiga del tub s’ha de netejar completament, i un anell net de cautxú, lubrificat amb un lubrificant aprovat de base vegetal, es col·locarà en l’allotjament de l’espiga. La posició de la goma ha de ser “igualada” al moure una barra metàl·lica al voltant de la circumferència sencera entre la goma i l’anell de l’espiga. La campana del tub que ja estarà col·locat s’haurà de netejar curosament lubrificant-la després amb un lubrificant de base </w:t>
      </w:r>
      <w:r w:rsidRPr="00700513">
        <w:rPr>
          <w:rFonts w:ascii="Arial" w:hAnsi="Arial" w:cs="Arial"/>
        </w:rPr>
        <w:lastRenderedPageBreak/>
        <w:t>vegetal. L’espiga de la secció de tub s’inserirà llavors en la campana del tub instal·lat prèviament, sense que estigui permès inclinar el tub per inserir l’espiga en la campana.</w:t>
      </w:r>
    </w:p>
    <w:p w14:paraId="55748EE2" w14:textId="77777777" w:rsidR="00C9782C" w:rsidRDefault="00166E01" w:rsidP="00C9782C">
      <w:pPr>
        <w:widowControl/>
        <w:autoSpaceDE w:val="0"/>
        <w:autoSpaceDN w:val="0"/>
        <w:adjustRightInd w:val="0"/>
        <w:spacing w:after="120"/>
        <w:ind w:left="964"/>
        <w:jc w:val="both"/>
        <w:rPr>
          <w:rFonts w:ascii="Arial" w:hAnsi="Arial" w:cs="Arial"/>
        </w:rPr>
      </w:pPr>
      <w:r w:rsidRPr="00700513">
        <w:rPr>
          <w:rFonts w:ascii="Arial" w:hAnsi="Arial" w:cs="Arial"/>
        </w:rPr>
        <w:t xml:space="preserve">Una vegada endollada la junta es donarà la deflexió necessària per ajustar-la a la seva posició definitiva. L’operació d’endollat </w:t>
      </w:r>
      <w:r w:rsidR="00C9782C">
        <w:rPr>
          <w:rFonts w:ascii="Arial" w:hAnsi="Arial" w:cs="Arial"/>
        </w:rPr>
        <w:t>s’</w:t>
      </w:r>
      <w:r w:rsidRPr="00700513">
        <w:rPr>
          <w:rFonts w:ascii="Arial" w:hAnsi="Arial" w:cs="Arial"/>
        </w:rPr>
        <w:t>haurà de realitzar amb tràctels, agafadors hidràulics, màquines junta tubs especialment dissenyades per unir tubs de gran diàmetre, o un altre mètode aprovat per la Direcció d’Obra, estant prohibit realitzar l’endoll amb la màquina excavadora o amb la grua sostenint el tub i simultàniament empentant amb la mateixa màquina fins realitzar l’encavallament</w:t>
      </w:r>
      <w:r w:rsidR="00C9782C">
        <w:rPr>
          <w:rFonts w:ascii="Arial" w:hAnsi="Arial" w:cs="Arial"/>
        </w:rPr>
        <w:t xml:space="preserve"> de la junta.</w:t>
      </w:r>
    </w:p>
    <w:p w14:paraId="739A4D90" w14:textId="77777777" w:rsidR="00166E01" w:rsidRPr="00700513" w:rsidRDefault="00166E01" w:rsidP="00C9782C">
      <w:pPr>
        <w:widowControl/>
        <w:autoSpaceDE w:val="0"/>
        <w:autoSpaceDN w:val="0"/>
        <w:adjustRightInd w:val="0"/>
        <w:ind w:left="964"/>
        <w:jc w:val="both"/>
        <w:rPr>
          <w:rFonts w:ascii="Arial" w:hAnsi="Arial" w:cs="Arial"/>
        </w:rPr>
      </w:pPr>
      <w:r w:rsidRPr="00700513">
        <w:rPr>
          <w:rFonts w:ascii="Arial" w:hAnsi="Arial" w:cs="Arial"/>
        </w:rPr>
        <w:t xml:space="preserve">Després d’endollar els tubs, un “calibre sensor” s’ha d’inserir en l’espai lliure i s’ha de moure al voltant de la perifèria de la junta per detectar qualsevol irregularitat en la posició de l’anell de cautxú. Si no es pot "sentir" la goma en tot el perímetre, la junta s’ha de desarmar. Si l’empaquetatge no s’ha danyat, a criteri del Director d’Obra, es pot fer servir de nou però solament després que l’anell de campana i la goma hagin estat lubrificats de nou. </w:t>
      </w:r>
    </w:p>
    <w:p w14:paraId="019E88E0" w14:textId="77777777" w:rsidR="00166E01" w:rsidRPr="00700513" w:rsidRDefault="00166E01" w:rsidP="00166E01">
      <w:pPr>
        <w:widowControl/>
        <w:jc w:val="both"/>
        <w:rPr>
          <w:rFonts w:ascii="Arial" w:hAnsi="Arial" w:cs="Arial"/>
        </w:rPr>
      </w:pPr>
    </w:p>
    <w:p w14:paraId="39F59AB8" w14:textId="77777777" w:rsidR="00166E01" w:rsidRPr="00700513" w:rsidRDefault="00166E01" w:rsidP="00166E01">
      <w:pPr>
        <w:widowControl/>
        <w:jc w:val="both"/>
        <w:rPr>
          <w:rFonts w:ascii="Arial" w:hAnsi="Arial" w:cs="Arial"/>
        </w:rPr>
      </w:pPr>
    </w:p>
    <w:p w14:paraId="1E3D582B" w14:textId="77777777" w:rsidR="00166E01" w:rsidRPr="00700513" w:rsidRDefault="00166E01" w:rsidP="00166E01">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28" w:name="_Toc384381821"/>
      <w:bookmarkStart w:id="29" w:name="_Toc32841985"/>
      <w:r w:rsidRPr="00700513">
        <w:rPr>
          <w:rFonts w:ascii="Arial" w:hAnsi="Arial" w:cs="Arial"/>
          <w:b/>
          <w:u w:val="double"/>
        </w:rPr>
        <w:t>UNIONS AMB JUNTES SOLDADES</w:t>
      </w:r>
      <w:bookmarkEnd w:id="28"/>
      <w:bookmarkEnd w:id="29"/>
    </w:p>
    <w:p w14:paraId="326C27F6" w14:textId="77777777" w:rsidR="00166E01" w:rsidRPr="00700513" w:rsidRDefault="00166E01" w:rsidP="00166E01">
      <w:pPr>
        <w:widowControl/>
        <w:numPr>
          <w:ilvl w:val="0"/>
          <w:numId w:val="41"/>
        </w:numPr>
        <w:autoSpaceDE w:val="0"/>
        <w:autoSpaceDN w:val="0"/>
        <w:adjustRightInd w:val="0"/>
        <w:jc w:val="both"/>
        <w:rPr>
          <w:rFonts w:ascii="Arial" w:hAnsi="Arial" w:cs="Arial"/>
        </w:rPr>
      </w:pPr>
      <w:r w:rsidRPr="00700513">
        <w:rPr>
          <w:rFonts w:ascii="Arial" w:hAnsi="Arial" w:cs="Arial"/>
          <w:b/>
          <w:bCs/>
          <w:u w:val="single"/>
        </w:rPr>
        <w:t>GENERAL</w:t>
      </w:r>
      <w:r w:rsidRPr="00700513">
        <w:rPr>
          <w:rFonts w:ascii="Arial" w:hAnsi="Arial" w:cs="Arial"/>
        </w:rPr>
        <w:t>. Abans de l’inici dels treballs es procedirà a homologar els procediments de soldadura i es qualificarà l’aptitud dels operaris que hagin de realitzar-les, d’acord amb les normes  EN 288-1 y EN 287-1.</w:t>
      </w:r>
    </w:p>
    <w:p w14:paraId="7A45E700" w14:textId="77777777" w:rsidR="00166E01" w:rsidRPr="00700513" w:rsidRDefault="00166E01" w:rsidP="00166E01">
      <w:pPr>
        <w:widowControl/>
        <w:ind w:left="567"/>
        <w:jc w:val="both"/>
        <w:rPr>
          <w:rFonts w:ascii="Arial" w:hAnsi="Arial" w:cs="Arial"/>
        </w:rPr>
      </w:pPr>
    </w:p>
    <w:p w14:paraId="66BBD4A6" w14:textId="77777777" w:rsidR="00166E01" w:rsidRPr="00700513" w:rsidRDefault="00166E01" w:rsidP="00166E01">
      <w:pPr>
        <w:widowControl/>
        <w:numPr>
          <w:ilvl w:val="0"/>
          <w:numId w:val="41"/>
        </w:numPr>
        <w:autoSpaceDE w:val="0"/>
        <w:autoSpaceDN w:val="0"/>
        <w:adjustRightInd w:val="0"/>
        <w:jc w:val="both"/>
        <w:rPr>
          <w:rFonts w:ascii="Arial" w:hAnsi="Arial" w:cs="Arial"/>
        </w:rPr>
      </w:pPr>
      <w:r w:rsidRPr="00700513">
        <w:rPr>
          <w:rFonts w:ascii="Arial" w:hAnsi="Arial" w:cs="Arial"/>
          <w:b/>
          <w:bCs/>
          <w:u w:val="single"/>
        </w:rPr>
        <w:t>PROCEDIMENT DE SOLDADURA I TIPUS D’ELÈCTRODES.</w:t>
      </w:r>
      <w:r w:rsidRPr="00700513">
        <w:rPr>
          <w:rFonts w:ascii="Arial" w:hAnsi="Arial" w:cs="Arial"/>
          <w:bCs/>
        </w:rPr>
        <w:t xml:space="preserve"> El procediment de soldadura per a la realització de les unions a camp, serà el de soldadura per arc amb elèctrodes revestits. El Contractista proposarà la seqüència d’execució de la soldadura, el número de passades, que no serà inferior a 2, el diàmetre i el tipus de la canonada, l’elèctrode serà obligatòriament del tipus E-7018 o E-7016 (Classificació AWS). En el cas que la unió es realitzi per l’exterior, a més d’aquests tipus podran utilitzar-se elèctrodes E-6010 (Classificació AWS).</w:t>
      </w:r>
    </w:p>
    <w:p w14:paraId="4ED9C2A4" w14:textId="77777777" w:rsidR="00166E01" w:rsidRPr="00700513" w:rsidRDefault="00166E01" w:rsidP="00166E01">
      <w:pPr>
        <w:widowControl/>
        <w:ind w:left="567"/>
        <w:jc w:val="both"/>
        <w:rPr>
          <w:rFonts w:ascii="Arial" w:hAnsi="Arial" w:cs="Arial"/>
        </w:rPr>
      </w:pPr>
    </w:p>
    <w:p w14:paraId="130CDB5B" w14:textId="77777777" w:rsidR="00166E01" w:rsidRPr="00700513" w:rsidRDefault="00166E01" w:rsidP="00166E01">
      <w:pPr>
        <w:widowControl/>
        <w:numPr>
          <w:ilvl w:val="0"/>
          <w:numId w:val="41"/>
        </w:numPr>
        <w:autoSpaceDE w:val="0"/>
        <w:autoSpaceDN w:val="0"/>
        <w:adjustRightInd w:val="0"/>
        <w:jc w:val="both"/>
        <w:rPr>
          <w:rFonts w:ascii="Arial" w:hAnsi="Arial" w:cs="Arial"/>
        </w:rPr>
      </w:pPr>
      <w:r w:rsidRPr="00700513">
        <w:rPr>
          <w:rFonts w:ascii="Arial" w:hAnsi="Arial" w:cs="Arial"/>
        </w:rPr>
        <w:t xml:space="preserve">Els elèctrodes estaran perfectament protegits de la intempèrie fent-se servir recipients adequats que impedeixin l’absorció d’humitat o el seu ressecament. </w:t>
      </w:r>
    </w:p>
    <w:p w14:paraId="6F47FA5D" w14:textId="77777777" w:rsidR="00166E01" w:rsidRPr="00700513" w:rsidRDefault="00166E01" w:rsidP="00166E01">
      <w:pPr>
        <w:widowControl/>
        <w:ind w:left="567"/>
        <w:jc w:val="both"/>
        <w:rPr>
          <w:rFonts w:ascii="Arial" w:hAnsi="Arial" w:cs="Arial"/>
        </w:rPr>
      </w:pPr>
    </w:p>
    <w:p w14:paraId="375CA67D" w14:textId="77777777" w:rsidR="00166E01" w:rsidRPr="00700513" w:rsidRDefault="00166E01" w:rsidP="00166E01">
      <w:pPr>
        <w:widowControl/>
        <w:numPr>
          <w:ilvl w:val="0"/>
          <w:numId w:val="41"/>
        </w:numPr>
        <w:autoSpaceDE w:val="0"/>
        <w:autoSpaceDN w:val="0"/>
        <w:adjustRightInd w:val="0"/>
        <w:spacing w:after="120"/>
        <w:jc w:val="both"/>
        <w:rPr>
          <w:rFonts w:ascii="Arial" w:hAnsi="Arial" w:cs="Arial"/>
        </w:rPr>
      </w:pPr>
      <w:r w:rsidRPr="00700513">
        <w:rPr>
          <w:rFonts w:ascii="Arial" w:hAnsi="Arial" w:cs="Arial"/>
        </w:rPr>
        <w:t>No es soldarà quan la temperatura ambient sigui inferior -18°C o quan les superfícies a soldar siguin humides per pluja, condensació o gel, o durant períodes de fort vent, tret que el soldador i els elements per soldar estiguin degudament protegits.</w:t>
      </w:r>
    </w:p>
    <w:p w14:paraId="786BE80B" w14:textId="77777777" w:rsidR="00166E01" w:rsidRPr="00700513" w:rsidRDefault="00166E01" w:rsidP="00166E01">
      <w:pPr>
        <w:widowControl/>
        <w:autoSpaceDE w:val="0"/>
        <w:autoSpaceDN w:val="0"/>
        <w:adjustRightInd w:val="0"/>
        <w:ind w:left="964"/>
        <w:jc w:val="both"/>
        <w:rPr>
          <w:rFonts w:ascii="Arial" w:hAnsi="Arial" w:cs="Arial"/>
        </w:rPr>
      </w:pPr>
      <w:r w:rsidRPr="00700513">
        <w:rPr>
          <w:rFonts w:ascii="Arial" w:hAnsi="Arial" w:cs="Arial"/>
        </w:rPr>
        <w:t xml:space="preserve">A més d’aquestes condicions ambientals, haurà de verificar-se que la temperatura del metall en una distancia de 75 mm o de 4 vegades el gruix de l’element més gruixut per soldar (la que sigui major), i a cada costat de la unió, és com a mínim 10°C. El Contractista, en funció dels gruixos per soldar, classe d’acer i tipus d’elèctrode proposarà les temperatures de </w:t>
      </w:r>
      <w:r w:rsidR="00C9782C" w:rsidRPr="00700513">
        <w:rPr>
          <w:rFonts w:ascii="Arial" w:hAnsi="Arial" w:cs="Arial"/>
        </w:rPr>
        <w:t>preescalfament</w:t>
      </w:r>
      <w:r w:rsidRPr="00700513">
        <w:rPr>
          <w:rFonts w:ascii="Arial" w:hAnsi="Arial" w:cs="Arial"/>
        </w:rPr>
        <w:t xml:space="preserve"> en la zona abans definida, la qual haurà de mantenir-se durant tota l’operació de soldatge. </w:t>
      </w:r>
    </w:p>
    <w:p w14:paraId="5EB1D7A5" w14:textId="77777777" w:rsidR="00166E01" w:rsidRPr="00700513" w:rsidRDefault="00166E01" w:rsidP="00166E01">
      <w:pPr>
        <w:widowControl/>
        <w:ind w:left="567"/>
        <w:jc w:val="both"/>
        <w:rPr>
          <w:rFonts w:ascii="Arial" w:hAnsi="Arial" w:cs="Arial"/>
        </w:rPr>
      </w:pPr>
    </w:p>
    <w:p w14:paraId="67AAB346" w14:textId="77777777" w:rsidR="00166E01" w:rsidRPr="00700513" w:rsidRDefault="00166E01" w:rsidP="00166E01">
      <w:pPr>
        <w:widowControl/>
        <w:numPr>
          <w:ilvl w:val="0"/>
          <w:numId w:val="41"/>
        </w:numPr>
        <w:autoSpaceDE w:val="0"/>
        <w:autoSpaceDN w:val="0"/>
        <w:adjustRightInd w:val="0"/>
        <w:jc w:val="both"/>
        <w:rPr>
          <w:rFonts w:ascii="Arial" w:hAnsi="Arial" w:cs="Arial"/>
        </w:rPr>
      </w:pPr>
      <w:r w:rsidRPr="00700513">
        <w:rPr>
          <w:rFonts w:ascii="Arial" w:hAnsi="Arial" w:cs="Arial"/>
        </w:rPr>
        <w:t xml:space="preserve">Abans de començar la soldadura de la junta qualsevol punt  auxiliar utilitzat per col·locar el tub durant l’operació d’estesa ha de ser retirat. L’espai anular entre les superfícies d’unió de campana i espiga s’ha de distribuir igualment al voltant de la circumferència de la junta per mitjà de falques, palanques o altre procediment apropiat. La </w:t>
      </w:r>
      <w:r w:rsidR="00C9782C" w:rsidRPr="00700513">
        <w:rPr>
          <w:rFonts w:ascii="Arial" w:hAnsi="Arial" w:cs="Arial"/>
        </w:rPr>
        <w:t>franquícia</w:t>
      </w:r>
      <w:r w:rsidRPr="00700513">
        <w:rPr>
          <w:rFonts w:ascii="Arial" w:hAnsi="Arial" w:cs="Arial"/>
        </w:rPr>
        <w:t xml:space="preserve"> màxima entre la cara exterior de l’espiga i la cara interior de la campana mesurada radialment, no excedirà de 3,2 mm en qualsevol punt al llarg de la circumferència de la junta. L’encavallament entre les xapes per soldar serà com a mínim de 40 mm en el cas d’alienacions rectes. En el cas d’alienacions en corba l’encavallament serà de 25 mm o tres vegades l’espessor de la campana (el major), i la distància entre l’extrem de l’espiga i la tangent més propera a la corba de la campana serà de al menys 25 mm.</w:t>
      </w:r>
    </w:p>
    <w:p w14:paraId="1AAC7892" w14:textId="77777777" w:rsidR="00166E01" w:rsidRPr="00700513" w:rsidRDefault="00166E01" w:rsidP="00166E01">
      <w:pPr>
        <w:widowControl/>
        <w:ind w:left="567"/>
        <w:jc w:val="both"/>
        <w:rPr>
          <w:rFonts w:ascii="Arial" w:hAnsi="Arial" w:cs="Arial"/>
        </w:rPr>
      </w:pPr>
    </w:p>
    <w:p w14:paraId="659A4158" w14:textId="77777777" w:rsidR="00166E01" w:rsidRPr="00700513" w:rsidRDefault="00166E01" w:rsidP="00166E01">
      <w:pPr>
        <w:widowControl/>
        <w:numPr>
          <w:ilvl w:val="0"/>
          <w:numId w:val="41"/>
        </w:numPr>
        <w:autoSpaceDE w:val="0"/>
        <w:autoSpaceDN w:val="0"/>
        <w:adjustRightInd w:val="0"/>
        <w:jc w:val="both"/>
        <w:rPr>
          <w:rFonts w:ascii="Arial" w:hAnsi="Arial" w:cs="Arial"/>
        </w:rPr>
      </w:pPr>
      <w:r w:rsidRPr="00700513">
        <w:rPr>
          <w:rFonts w:ascii="Arial" w:hAnsi="Arial" w:cs="Arial"/>
        </w:rPr>
        <w:t xml:space="preserve">La soldadura s’executarà sempre amb el tipus d’elèctrode utilitzat per a les homologacions. El cordó de soldadura estarà format per, al menys, dues passades, per la qual cosa s’elegiran els elèctrodes de diàmetre adequat. Tota escòria, engrut, i residus del fonent s’hauran de retirar abans d’executar la passada següent. </w:t>
      </w:r>
    </w:p>
    <w:p w14:paraId="69C9B1AC" w14:textId="77777777" w:rsidR="00166E01" w:rsidRPr="00700513" w:rsidRDefault="00166E01" w:rsidP="00166E01">
      <w:pPr>
        <w:widowControl/>
        <w:ind w:left="567"/>
        <w:jc w:val="both"/>
        <w:rPr>
          <w:rFonts w:ascii="Arial" w:hAnsi="Arial" w:cs="Arial"/>
        </w:rPr>
      </w:pPr>
    </w:p>
    <w:p w14:paraId="79B1F21E" w14:textId="77777777" w:rsidR="00166E01" w:rsidRPr="00700513" w:rsidRDefault="00166E01" w:rsidP="00166E01">
      <w:pPr>
        <w:widowControl/>
        <w:numPr>
          <w:ilvl w:val="0"/>
          <w:numId w:val="41"/>
        </w:numPr>
        <w:autoSpaceDE w:val="0"/>
        <w:autoSpaceDN w:val="0"/>
        <w:adjustRightInd w:val="0"/>
        <w:jc w:val="both"/>
        <w:rPr>
          <w:rFonts w:ascii="Arial" w:hAnsi="Arial" w:cs="Arial"/>
        </w:rPr>
      </w:pPr>
      <w:r w:rsidRPr="00700513">
        <w:rPr>
          <w:rFonts w:ascii="Arial" w:hAnsi="Arial" w:cs="Arial"/>
        </w:rPr>
        <w:t xml:space="preserve">Tan aviat com sigui possible després de soldar cada junta, la unió s’ha de provar pel procediment d’inspecció de líquids penetrants. Independentment del número de passades amb què s’hagi </w:t>
      </w:r>
      <w:r w:rsidRPr="00700513">
        <w:rPr>
          <w:rFonts w:ascii="Arial" w:hAnsi="Arial" w:cs="Arial"/>
        </w:rPr>
        <w:lastRenderedPageBreak/>
        <w:t xml:space="preserve">executat el cordó, no es permetrà sense reparació qualsevol senyal indicadora que aparegui en la prova. Tots els defectes hauran de ser retirats a cisell, soldats i provats de nou. </w:t>
      </w:r>
    </w:p>
    <w:p w14:paraId="3AA2528C" w14:textId="77777777" w:rsidR="00166E01" w:rsidRPr="00700513" w:rsidRDefault="00166E01" w:rsidP="00166E01">
      <w:pPr>
        <w:widowControl/>
        <w:ind w:left="567"/>
        <w:jc w:val="both"/>
        <w:rPr>
          <w:rFonts w:ascii="Arial" w:hAnsi="Arial" w:cs="Arial"/>
        </w:rPr>
      </w:pPr>
    </w:p>
    <w:p w14:paraId="0045A333" w14:textId="77777777" w:rsidR="00166E01" w:rsidRPr="00700513" w:rsidRDefault="00166E01" w:rsidP="00166E01">
      <w:pPr>
        <w:widowControl/>
        <w:numPr>
          <w:ilvl w:val="0"/>
          <w:numId w:val="41"/>
        </w:numPr>
        <w:autoSpaceDE w:val="0"/>
        <w:autoSpaceDN w:val="0"/>
        <w:adjustRightInd w:val="0"/>
        <w:jc w:val="both"/>
        <w:rPr>
          <w:rFonts w:ascii="Arial" w:hAnsi="Arial" w:cs="Arial"/>
        </w:rPr>
      </w:pPr>
      <w:r w:rsidRPr="00700513">
        <w:rPr>
          <w:rFonts w:ascii="Arial" w:hAnsi="Arial" w:cs="Arial"/>
        </w:rPr>
        <w:t xml:space="preserve">L’ordre d’execució de les soldadures serà tal que no existeixin més de 30 metres de canonada soldada, havent de quedar ambdues juntes extremes totalment lliures, és a dir sense punts de soldadura. Una vegada que l’anellat exterior estigui realitzat i adormit en la zona soldada, i el rebliment de la canonada complet fins a 30 cm pel damunt de la generatriu superior, s’executaran les juntes intermèdies entre trams de 30 metres, havent de parar-se especial atenció per evitar que l’interval de temps transcorregut la junta ja endollada s’embruti, en aquest cas es procedirà a la seva total neteja. La Direcció d’Obra, en funció del diàmetre de la canonada, de la temperatura en què es realitza l’operació de muntatge, i prèvia proposta raonada del Contractista, podrà reconsiderar la longitud màxima en què s’autoritzi realitzar soldadures amb continuïtat. </w:t>
      </w:r>
    </w:p>
    <w:p w14:paraId="0A9282F1" w14:textId="77777777" w:rsidR="00166E01" w:rsidRPr="00700513" w:rsidRDefault="00166E01" w:rsidP="00166E01">
      <w:pPr>
        <w:widowControl/>
        <w:autoSpaceDE w:val="0"/>
        <w:autoSpaceDN w:val="0"/>
        <w:adjustRightInd w:val="0"/>
        <w:ind w:left="567"/>
        <w:jc w:val="both"/>
        <w:rPr>
          <w:rFonts w:ascii="Arial" w:hAnsi="Arial" w:cs="Arial"/>
        </w:rPr>
      </w:pPr>
    </w:p>
    <w:p w14:paraId="31B61FDC" w14:textId="77777777" w:rsidR="00166E01" w:rsidRPr="00700513" w:rsidRDefault="00166E01" w:rsidP="00166E01">
      <w:pPr>
        <w:widowControl/>
        <w:numPr>
          <w:ilvl w:val="0"/>
          <w:numId w:val="41"/>
        </w:numPr>
        <w:autoSpaceDE w:val="0"/>
        <w:autoSpaceDN w:val="0"/>
        <w:adjustRightInd w:val="0"/>
        <w:jc w:val="both"/>
        <w:rPr>
          <w:rFonts w:ascii="Arial" w:hAnsi="Arial" w:cs="Arial"/>
        </w:rPr>
      </w:pPr>
      <w:r w:rsidRPr="00700513">
        <w:rPr>
          <w:rFonts w:ascii="Arial" w:hAnsi="Arial" w:cs="Arial"/>
        </w:rPr>
        <w:t xml:space="preserve">A menys que els plànols mostrin soldadures de filet doble, les soldadures , "in situ" es poden fer, a opció del Contractista, per l’interior o l’exterior del tub. En el cas que el diàmetre de la canonada sigui inferior a 1000 mm s’executaran obligatòriament per l’exterior, per a la qual cosa es disposaran dels nínxols adequats per a la seva realització i inspecció. </w:t>
      </w:r>
    </w:p>
    <w:p w14:paraId="32F107A4" w14:textId="77777777" w:rsidR="00166E01" w:rsidRPr="00700513" w:rsidRDefault="00166E01" w:rsidP="00166E01">
      <w:pPr>
        <w:tabs>
          <w:tab w:val="left" w:pos="-1440"/>
          <w:tab w:val="left" w:pos="-720"/>
          <w:tab w:val="left" w:pos="360"/>
          <w:tab w:val="left" w:pos="480"/>
          <w:tab w:val="left" w:pos="600"/>
          <w:tab w:val="left" w:pos="720"/>
          <w:tab w:val="left" w:pos="840"/>
          <w:tab w:val="left" w:pos="960"/>
          <w:tab w:val="left" w:pos="1080"/>
          <w:tab w:val="left" w:pos="1200"/>
          <w:tab w:val="left" w:pos="1320"/>
          <w:tab w:val="left" w:pos="1440"/>
          <w:tab w:val="left" w:pos="1560"/>
          <w:tab w:val="left" w:pos="1680"/>
          <w:tab w:val="left" w:pos="1800"/>
          <w:tab w:val="left" w:pos="1920"/>
          <w:tab w:val="left" w:pos="2040"/>
          <w:tab w:val="left" w:pos="2160"/>
          <w:tab w:val="left" w:pos="2280"/>
          <w:tab w:val="left" w:pos="2400"/>
          <w:tab w:val="left" w:pos="2520"/>
          <w:tab w:val="left" w:pos="2640"/>
          <w:tab w:val="left" w:pos="2760"/>
          <w:tab w:val="left" w:pos="2880"/>
          <w:tab w:val="left" w:pos="3000"/>
          <w:tab w:val="left" w:pos="3120"/>
          <w:tab w:val="left" w:pos="3240"/>
          <w:tab w:val="left" w:pos="3360"/>
          <w:tab w:val="left" w:pos="3480"/>
          <w:tab w:val="left" w:pos="3600"/>
          <w:tab w:val="left" w:pos="3720"/>
          <w:tab w:val="left" w:pos="3840"/>
          <w:tab w:val="left" w:pos="3960"/>
          <w:tab w:val="left" w:pos="4080"/>
          <w:tab w:val="left" w:pos="4200"/>
          <w:tab w:val="left" w:pos="4320"/>
          <w:tab w:val="left" w:pos="4440"/>
          <w:tab w:val="left" w:pos="4560"/>
          <w:tab w:val="left" w:pos="4680"/>
          <w:tab w:val="left" w:pos="5550"/>
        </w:tabs>
        <w:jc w:val="both"/>
        <w:rPr>
          <w:rFonts w:ascii="Arial" w:hAnsi="Arial" w:cs="Arial"/>
        </w:rPr>
      </w:pPr>
    </w:p>
    <w:p w14:paraId="63BEE92B" w14:textId="77777777" w:rsidR="00166E01" w:rsidRPr="00700513" w:rsidRDefault="00166E01" w:rsidP="00166E01">
      <w:pPr>
        <w:widowControl/>
        <w:jc w:val="both"/>
        <w:rPr>
          <w:rFonts w:ascii="Arial" w:hAnsi="Arial" w:cs="Arial"/>
        </w:rPr>
      </w:pPr>
    </w:p>
    <w:p w14:paraId="2E03FCDD" w14:textId="77777777" w:rsidR="00166E01" w:rsidRPr="00700513" w:rsidRDefault="00166E01" w:rsidP="00166E01">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0" w:name="_Toc384381822"/>
      <w:bookmarkStart w:id="31" w:name="_Toc32841986"/>
      <w:r w:rsidRPr="00700513">
        <w:rPr>
          <w:rFonts w:ascii="Arial" w:hAnsi="Arial" w:cs="Arial"/>
          <w:b/>
          <w:u w:val="double"/>
        </w:rPr>
        <w:t>RECOBRIMENT DE JUNTES</w:t>
      </w:r>
      <w:bookmarkEnd w:id="30"/>
      <w:bookmarkEnd w:id="31"/>
    </w:p>
    <w:p w14:paraId="6A086B2C" w14:textId="77777777" w:rsidR="00166E01" w:rsidRPr="00700513" w:rsidRDefault="00166E01" w:rsidP="00166E01">
      <w:pPr>
        <w:widowControl/>
        <w:numPr>
          <w:ilvl w:val="0"/>
          <w:numId w:val="42"/>
        </w:numPr>
        <w:tabs>
          <w:tab w:val="clear" w:pos="794"/>
          <w:tab w:val="num" w:pos="964"/>
        </w:tabs>
        <w:autoSpaceDE w:val="0"/>
        <w:autoSpaceDN w:val="0"/>
        <w:adjustRightInd w:val="0"/>
        <w:ind w:left="964"/>
        <w:jc w:val="both"/>
        <w:rPr>
          <w:rFonts w:ascii="Arial" w:hAnsi="Arial" w:cs="Arial"/>
        </w:rPr>
      </w:pPr>
      <w:r w:rsidRPr="00700513">
        <w:rPr>
          <w:rFonts w:ascii="Arial" w:hAnsi="Arial" w:cs="Arial"/>
          <w:b/>
          <w:bCs/>
          <w:u w:val="single"/>
        </w:rPr>
        <w:t>GENERAL</w:t>
      </w:r>
      <w:r w:rsidRPr="00700513">
        <w:rPr>
          <w:rFonts w:ascii="Arial" w:hAnsi="Arial" w:cs="Arial"/>
        </w:rPr>
        <w:t xml:space="preserve">. Els espais interiors i exteriors de la junta s’han de netejar correctament i tota l’aigua, òxid solt, runes i qualsevol altre material estrany s’ha de retirar. </w:t>
      </w:r>
    </w:p>
    <w:p w14:paraId="60045C5C" w14:textId="77777777" w:rsidR="00166E01" w:rsidRPr="00700513" w:rsidRDefault="00166E01" w:rsidP="00166E01">
      <w:pPr>
        <w:widowControl/>
        <w:ind w:left="567"/>
        <w:jc w:val="both"/>
        <w:rPr>
          <w:rFonts w:ascii="Arial" w:hAnsi="Arial" w:cs="Arial"/>
        </w:rPr>
      </w:pPr>
    </w:p>
    <w:p w14:paraId="22582C69" w14:textId="77777777" w:rsidR="00166E01" w:rsidRPr="00700513" w:rsidRDefault="00166E01" w:rsidP="00166E01">
      <w:pPr>
        <w:widowControl/>
        <w:numPr>
          <w:ilvl w:val="0"/>
          <w:numId w:val="42"/>
        </w:numPr>
        <w:tabs>
          <w:tab w:val="clear" w:pos="794"/>
          <w:tab w:val="num" w:pos="964"/>
        </w:tabs>
        <w:autoSpaceDE w:val="0"/>
        <w:autoSpaceDN w:val="0"/>
        <w:adjustRightInd w:val="0"/>
        <w:spacing w:after="120"/>
        <w:ind w:left="964"/>
        <w:jc w:val="both"/>
        <w:rPr>
          <w:rFonts w:ascii="Arial" w:hAnsi="Arial" w:cs="Arial"/>
        </w:rPr>
      </w:pPr>
      <w:r w:rsidRPr="00700513">
        <w:rPr>
          <w:rFonts w:ascii="Arial" w:hAnsi="Arial" w:cs="Arial"/>
          <w:b/>
          <w:bCs/>
          <w:u w:val="single"/>
        </w:rPr>
        <w:t>RECOBRIMENT EXTERIOR DE JUNTES</w:t>
      </w:r>
      <w:r w:rsidRPr="00700513">
        <w:rPr>
          <w:rFonts w:ascii="Arial" w:hAnsi="Arial" w:cs="Arial"/>
        </w:rPr>
        <w:t xml:space="preserve">. Una vegada comprovada favorablement la unió, soldada o flexible i realitzada la connexió elèctrica en el seu cas, tot l’espai anular entre els tubs s’haurà de reblir completament amb beurada de ciment subjectada amb l’ajuda de bandes de jute, tela basta extra forta, teixits especials de plàstic, fleixos de </w:t>
      </w:r>
      <w:r w:rsidR="00C9782C" w:rsidRPr="00700513">
        <w:rPr>
          <w:rFonts w:ascii="Arial" w:hAnsi="Arial" w:cs="Arial"/>
        </w:rPr>
        <w:t>polièster</w:t>
      </w:r>
      <w:r w:rsidRPr="00700513">
        <w:rPr>
          <w:rFonts w:ascii="Arial" w:hAnsi="Arial" w:cs="Arial"/>
        </w:rPr>
        <w:t>, fibra de vidre, fleixos metàl·lics galvanitzats o qualsevol altre procediment que permeti la contenció de la beurada durant l’operació d’abocament.</w:t>
      </w:r>
    </w:p>
    <w:p w14:paraId="2BAC7CB5" w14:textId="77777777" w:rsidR="00166E01" w:rsidRPr="00700513" w:rsidRDefault="00166E01" w:rsidP="00166E01">
      <w:pPr>
        <w:widowControl/>
        <w:tabs>
          <w:tab w:val="left" w:pos="960"/>
        </w:tabs>
        <w:autoSpaceDE w:val="0"/>
        <w:autoSpaceDN w:val="0"/>
        <w:adjustRightInd w:val="0"/>
        <w:spacing w:after="120"/>
        <w:ind w:left="960"/>
        <w:jc w:val="both"/>
        <w:rPr>
          <w:rFonts w:ascii="Arial" w:hAnsi="Arial" w:cs="Arial"/>
        </w:rPr>
      </w:pPr>
      <w:r w:rsidRPr="00700513">
        <w:rPr>
          <w:rFonts w:ascii="Arial" w:hAnsi="Arial" w:cs="Arial"/>
        </w:rPr>
        <w:t xml:space="preserve">Les bandes de jute, tela basta extra forta, o de teixits plàstics hauran de ser suficientment forts per contenir la beurada fresca, i per resistir que s’agiti la beurada amb una barra o un altre procediment que faciliti el rebliment, així com per permetre que s’escapi l’excés d’aigua. </w:t>
      </w:r>
    </w:p>
    <w:p w14:paraId="1338E6F3" w14:textId="77777777" w:rsidR="00166E01" w:rsidRPr="00700513" w:rsidRDefault="00166E01" w:rsidP="00166E01">
      <w:pPr>
        <w:widowControl/>
        <w:tabs>
          <w:tab w:val="left" w:pos="960"/>
        </w:tabs>
        <w:autoSpaceDE w:val="0"/>
        <w:autoSpaceDN w:val="0"/>
        <w:adjustRightInd w:val="0"/>
        <w:spacing w:after="120"/>
        <w:ind w:left="960"/>
        <w:jc w:val="both"/>
        <w:rPr>
          <w:rFonts w:ascii="Arial" w:hAnsi="Arial" w:cs="Arial"/>
        </w:rPr>
      </w:pPr>
      <w:r w:rsidRPr="00700513">
        <w:rPr>
          <w:rFonts w:ascii="Arial" w:hAnsi="Arial" w:cs="Arial"/>
        </w:rPr>
        <w:t xml:space="preserve">En el cas de fleixos de </w:t>
      </w:r>
      <w:r w:rsidR="00C9782C" w:rsidRPr="00700513">
        <w:rPr>
          <w:rFonts w:ascii="Arial" w:hAnsi="Arial" w:cs="Arial"/>
        </w:rPr>
        <w:t>polièster</w:t>
      </w:r>
      <w:r w:rsidRPr="00700513">
        <w:rPr>
          <w:rFonts w:ascii="Arial" w:hAnsi="Arial" w:cs="Arial"/>
        </w:rPr>
        <w:t xml:space="preserve"> fibra de vidre o metàl·lics, s’ajudarà el rebliment de la junta mitjançant un suau  martelleig al llarg del seu perímetre.</w:t>
      </w:r>
    </w:p>
    <w:p w14:paraId="0900BECA" w14:textId="77777777" w:rsidR="00166E01" w:rsidRPr="00700513" w:rsidRDefault="00166E01" w:rsidP="00166E01">
      <w:pPr>
        <w:widowControl/>
        <w:tabs>
          <w:tab w:val="left" w:pos="960"/>
        </w:tabs>
        <w:autoSpaceDE w:val="0"/>
        <w:autoSpaceDN w:val="0"/>
        <w:adjustRightInd w:val="0"/>
        <w:spacing w:after="120"/>
        <w:ind w:left="960"/>
        <w:jc w:val="both"/>
        <w:rPr>
          <w:rFonts w:ascii="Arial" w:hAnsi="Arial" w:cs="Arial"/>
        </w:rPr>
      </w:pPr>
      <w:r w:rsidRPr="00700513">
        <w:rPr>
          <w:rFonts w:ascii="Arial" w:hAnsi="Arial" w:cs="Arial"/>
        </w:rPr>
        <w:t>Les bandes o fleixos s’hauran de centrar sobre l’espai de la junta deixant amplades aproximadament iguals que s’entenguin sobre cada extrem de la unió i s’han d’amarrar al tub de manera segura amb les cintes metàl·liques. L’amplada mínima d’aquests elements serà de 0.25 m. Una vegada realitzat el rebliment i adormida de la beurada, es retir</w:t>
      </w:r>
      <w:r>
        <w:rPr>
          <w:rFonts w:ascii="Arial" w:hAnsi="Arial" w:cs="Arial"/>
        </w:rPr>
        <w:t>aran els elements de subjecció.</w:t>
      </w:r>
    </w:p>
    <w:p w14:paraId="7CA3FBEF" w14:textId="77777777" w:rsidR="00166E01" w:rsidRPr="00700513" w:rsidRDefault="00166E01" w:rsidP="00166E01">
      <w:pPr>
        <w:widowControl/>
        <w:tabs>
          <w:tab w:val="left" w:pos="960"/>
        </w:tabs>
        <w:autoSpaceDE w:val="0"/>
        <w:autoSpaceDN w:val="0"/>
        <w:adjustRightInd w:val="0"/>
        <w:spacing w:after="120"/>
        <w:ind w:left="960"/>
        <w:jc w:val="both"/>
        <w:rPr>
          <w:rFonts w:ascii="Arial" w:hAnsi="Arial" w:cs="Arial"/>
        </w:rPr>
      </w:pPr>
      <w:r w:rsidRPr="00700513">
        <w:rPr>
          <w:rFonts w:ascii="Arial" w:hAnsi="Arial" w:cs="Arial"/>
        </w:rPr>
        <w:t>En el cas de la juntes soldades que s’executin amb posterioritat al rebliment de 30 cm per damunt de la generatriu superior, és a dir de les juntes que es deixen lliures per minimitzar els esforços tèrmics, a proposta del Contractista podran deixar-se perduts els fleixos de contenció, sempre que siguin el suficientment rígids, de material no alterable, i que es realitzin les proves necessàries per garantir, a judici de la Direcció d’Obra, el correcte rebliment de la junta.</w:t>
      </w:r>
    </w:p>
    <w:p w14:paraId="3A04F4A3" w14:textId="77777777" w:rsidR="00C9782C" w:rsidRDefault="00166E01" w:rsidP="00166E01">
      <w:pPr>
        <w:widowControl/>
        <w:tabs>
          <w:tab w:val="left" w:pos="960"/>
        </w:tabs>
        <w:autoSpaceDE w:val="0"/>
        <w:autoSpaceDN w:val="0"/>
        <w:adjustRightInd w:val="0"/>
        <w:spacing w:after="120"/>
        <w:ind w:left="960"/>
        <w:jc w:val="both"/>
        <w:rPr>
          <w:rFonts w:ascii="Arial" w:hAnsi="Arial" w:cs="Arial"/>
        </w:rPr>
      </w:pPr>
      <w:r w:rsidRPr="00700513">
        <w:rPr>
          <w:rFonts w:ascii="Arial" w:hAnsi="Arial" w:cs="Arial"/>
        </w:rPr>
        <w:t>La beurada haurà d’estar composta d’una part de ciment i no més de dues parts de sorra, barrejades completament amb aigua fins que doni una consistència de crema espessa. La relació aigua-ciment de la barreja no superarà el valor A/C = 0.5, i els additius a utilitzar posseiran propietats que afavoreixin la disminució de la retracció. Abans de reblir-lo, aquest espai s’ha de rentar amb aigua de manera que la superfície de la junta que estarà en contacte amb la beurada estarà completament humida quan s’aboqui.</w:t>
      </w:r>
    </w:p>
    <w:p w14:paraId="6B29F1F2" w14:textId="77777777" w:rsidR="00166E01" w:rsidRPr="00700513" w:rsidRDefault="00166E01" w:rsidP="00166E01">
      <w:pPr>
        <w:widowControl/>
        <w:tabs>
          <w:tab w:val="left" w:pos="960"/>
        </w:tabs>
        <w:autoSpaceDE w:val="0"/>
        <w:autoSpaceDN w:val="0"/>
        <w:adjustRightInd w:val="0"/>
        <w:spacing w:after="120"/>
        <w:ind w:left="960"/>
        <w:jc w:val="both"/>
        <w:rPr>
          <w:rFonts w:ascii="Arial" w:hAnsi="Arial" w:cs="Arial"/>
        </w:rPr>
      </w:pPr>
      <w:r w:rsidRPr="00700513">
        <w:rPr>
          <w:rFonts w:ascii="Arial" w:hAnsi="Arial" w:cs="Arial"/>
        </w:rPr>
        <w:t xml:space="preserve">La junta s’ha d’omplir amb la beurada abocant-la per un costat solament i s’ha d’agitar amb un filferro o barra flexible o s’ha de fer vibrar o martellejar per fer que la beurada ompli completament l’espai de la junta al moure’s cap a baix per un costat del tub, passant al voltant del tub i pujant pel costat oposat. L’operació d’abocament i agitació de la beurada s’ha de continuar fins a </w:t>
      </w:r>
      <w:r w:rsidRPr="00700513">
        <w:rPr>
          <w:rFonts w:ascii="Arial" w:hAnsi="Arial" w:cs="Arial"/>
        </w:rPr>
        <w:lastRenderedPageBreak/>
        <w:t>permetre que s’ompli l’espai de la junta en una sola operació. S’ha d’anar amb especial compte de no deixar cap espai sense omplir.</w:t>
      </w:r>
    </w:p>
    <w:p w14:paraId="4333BDDC" w14:textId="77777777" w:rsidR="00166E01" w:rsidRPr="00700513" w:rsidRDefault="00166E01" w:rsidP="00166E01">
      <w:pPr>
        <w:widowControl/>
        <w:tabs>
          <w:tab w:val="left" w:pos="960"/>
        </w:tabs>
        <w:autoSpaceDE w:val="0"/>
        <w:autoSpaceDN w:val="0"/>
        <w:adjustRightInd w:val="0"/>
        <w:spacing w:after="120"/>
        <w:ind w:left="960"/>
        <w:jc w:val="both"/>
        <w:rPr>
          <w:rFonts w:ascii="Arial" w:hAnsi="Arial" w:cs="Arial"/>
        </w:rPr>
      </w:pPr>
      <w:r w:rsidRPr="00700513">
        <w:rPr>
          <w:rFonts w:ascii="Arial" w:hAnsi="Arial" w:cs="Arial"/>
        </w:rPr>
        <w:t xml:space="preserve">L’ompliment amb la beurada de les juntes s’ha de realitzar en la mesura del possible immediatament a continuació de l’estesa i endollat del tub en el cas d’unions amb anell elastomèric, o de l’execució de la unió soldada, amb la condició que l’operació d’emplenament haurà d’estar a més de 3 juntes </w:t>
      </w:r>
      <w:r>
        <w:rPr>
          <w:rFonts w:ascii="Arial" w:hAnsi="Arial" w:cs="Arial"/>
        </w:rPr>
        <w:t>del tub que s’estigui estenent.</w:t>
      </w:r>
    </w:p>
    <w:p w14:paraId="33077EF5" w14:textId="77777777" w:rsidR="00166E01" w:rsidRPr="00700513" w:rsidRDefault="00166E01" w:rsidP="00166E01">
      <w:pPr>
        <w:widowControl/>
        <w:tabs>
          <w:tab w:val="left" w:pos="960"/>
        </w:tabs>
        <w:autoSpaceDE w:val="0"/>
        <w:autoSpaceDN w:val="0"/>
        <w:adjustRightInd w:val="0"/>
        <w:ind w:left="960"/>
        <w:jc w:val="both"/>
        <w:rPr>
          <w:rFonts w:ascii="Arial" w:hAnsi="Arial" w:cs="Arial"/>
        </w:rPr>
      </w:pPr>
      <w:r w:rsidRPr="00700513">
        <w:rPr>
          <w:rFonts w:ascii="Arial" w:hAnsi="Arial" w:cs="Arial"/>
        </w:rPr>
        <w:t>El rebliment amb material granular situat  per damunt de la generatriu de la canonada, no haurà d’iniciar-se fins que la resistència del morter assoleixi els 20 N/mm².</w:t>
      </w:r>
    </w:p>
    <w:p w14:paraId="419E5545" w14:textId="77777777" w:rsidR="00166E01" w:rsidRPr="00700513" w:rsidRDefault="00166E01" w:rsidP="00166E01">
      <w:pPr>
        <w:widowControl/>
        <w:ind w:left="567"/>
        <w:jc w:val="both"/>
        <w:rPr>
          <w:rFonts w:ascii="Arial" w:hAnsi="Arial" w:cs="Arial"/>
        </w:rPr>
      </w:pPr>
    </w:p>
    <w:p w14:paraId="723A10DB" w14:textId="77777777" w:rsidR="00166E01" w:rsidRPr="00700513" w:rsidRDefault="00166E01" w:rsidP="00166E01">
      <w:pPr>
        <w:widowControl/>
        <w:numPr>
          <w:ilvl w:val="0"/>
          <w:numId w:val="42"/>
        </w:numPr>
        <w:tabs>
          <w:tab w:val="clear" w:pos="794"/>
          <w:tab w:val="num" w:pos="964"/>
        </w:tabs>
        <w:autoSpaceDE w:val="0"/>
        <w:autoSpaceDN w:val="0"/>
        <w:adjustRightInd w:val="0"/>
        <w:spacing w:after="120"/>
        <w:ind w:left="964"/>
        <w:jc w:val="both"/>
        <w:rPr>
          <w:rFonts w:ascii="Arial" w:hAnsi="Arial" w:cs="Arial"/>
        </w:rPr>
      </w:pPr>
      <w:r w:rsidRPr="00700513">
        <w:rPr>
          <w:rFonts w:ascii="Arial" w:hAnsi="Arial" w:cs="Arial"/>
          <w:b/>
          <w:bCs/>
          <w:u w:val="single"/>
        </w:rPr>
        <w:t>RECOBRIMENT INTERIOR JUNTES</w:t>
      </w:r>
      <w:r w:rsidRPr="00700513">
        <w:rPr>
          <w:rFonts w:ascii="Arial" w:hAnsi="Arial" w:cs="Arial"/>
        </w:rPr>
        <w:t>. Després de finalitzat per complert el rebliment de la rasa, l’espai interior de la junta s’haurà d’omplir amb morter de consistència firma barrejat a  la proporció d’una part de ciment a 2 parts de sorra. El morter s’haurà d’aplicar ben premsat en el buit de la junta i s’ha d’allisar amb una llana a ras amb el nivell de la superfície interior, realitzant l’acabament mitjançant una esponja humida de manera a obtenir una superfície sense asprors. En cap punt haurà de quedar mossa o regruix de morter superior a 1,5 mm.</w:t>
      </w:r>
    </w:p>
    <w:p w14:paraId="38A584C4" w14:textId="77777777" w:rsidR="00166E01" w:rsidRPr="00700513" w:rsidRDefault="00166E01" w:rsidP="00166E01">
      <w:pPr>
        <w:widowControl/>
        <w:tabs>
          <w:tab w:val="left" w:pos="960"/>
        </w:tabs>
        <w:autoSpaceDE w:val="0"/>
        <w:autoSpaceDN w:val="0"/>
        <w:adjustRightInd w:val="0"/>
        <w:spacing w:after="120"/>
        <w:ind w:left="960"/>
        <w:jc w:val="both"/>
        <w:rPr>
          <w:rFonts w:ascii="Arial" w:hAnsi="Arial" w:cs="Arial"/>
        </w:rPr>
      </w:pPr>
      <w:r w:rsidRPr="00700513">
        <w:rPr>
          <w:rFonts w:ascii="Arial" w:hAnsi="Arial" w:cs="Arial"/>
        </w:rPr>
        <w:t xml:space="preserve">Tota la resta de material utilitzat en l’execució del rebliment haurà de ser retirat, extremant el compte en la neteja de la canonada. </w:t>
      </w:r>
    </w:p>
    <w:p w14:paraId="40E31990" w14:textId="77777777" w:rsidR="00166E01" w:rsidRPr="00700513" w:rsidRDefault="00166E01" w:rsidP="00166E01">
      <w:pPr>
        <w:widowControl/>
        <w:tabs>
          <w:tab w:val="left" w:pos="960"/>
        </w:tabs>
        <w:autoSpaceDE w:val="0"/>
        <w:autoSpaceDN w:val="0"/>
        <w:adjustRightInd w:val="0"/>
        <w:spacing w:after="120"/>
        <w:ind w:left="960"/>
        <w:jc w:val="both"/>
        <w:rPr>
          <w:rFonts w:ascii="Arial" w:hAnsi="Arial" w:cs="Arial"/>
        </w:rPr>
      </w:pPr>
      <w:r w:rsidRPr="00700513">
        <w:rPr>
          <w:rFonts w:ascii="Arial" w:hAnsi="Arial" w:cs="Arial"/>
        </w:rPr>
        <w:t xml:space="preserve">En el cas de canonades de diàmetre inferior a 1000 mm, els filtres han d’estar protegits interiorment amb pintura epoxi compatible per estar en contacte amb aigua potable, amb un gruix no inferior a 300 micres. </w:t>
      </w:r>
    </w:p>
    <w:p w14:paraId="6358724A" w14:textId="77777777" w:rsidR="00166E01" w:rsidRPr="00700513" w:rsidRDefault="00166E01" w:rsidP="00166E01">
      <w:pPr>
        <w:widowControl/>
        <w:jc w:val="both"/>
        <w:rPr>
          <w:rFonts w:ascii="Arial" w:hAnsi="Arial" w:cs="Arial"/>
        </w:rPr>
      </w:pPr>
    </w:p>
    <w:p w14:paraId="53257DF0" w14:textId="77777777" w:rsidR="001675E2" w:rsidRPr="00EA2F49" w:rsidRDefault="001675E2" w:rsidP="00166E01">
      <w:pPr>
        <w:widowControl/>
        <w:jc w:val="both"/>
        <w:rPr>
          <w:rFonts w:ascii="Arial" w:hAnsi="Arial" w:cs="Arial"/>
        </w:rPr>
      </w:pPr>
    </w:p>
    <w:sectPr w:rsidR="001675E2" w:rsidRPr="00EA2F49" w:rsidSect="007D0E66">
      <w:headerReference w:type="default" r:id="rId7"/>
      <w:footerReference w:type="default" r:id="rId8"/>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3640B" w14:textId="77777777" w:rsidR="00DD3C6B" w:rsidRDefault="00DD3C6B">
      <w:r>
        <w:separator/>
      </w:r>
    </w:p>
  </w:endnote>
  <w:endnote w:type="continuationSeparator" w:id="0">
    <w:p w14:paraId="05DFCFD9" w14:textId="77777777" w:rsidR="00DD3C6B" w:rsidRDefault="00DD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French Vogue">
    <w:altName w:val="IDAutomationHC39M"/>
    <w:panose1 w:val="040B72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EA37F3" w:rsidRPr="00A941B7" w14:paraId="6A5CF0D9" w14:textId="77777777" w:rsidTr="00F95956">
      <w:trPr>
        <w:trHeight w:val="340"/>
        <w:jc w:val="center"/>
      </w:trPr>
      <w:tc>
        <w:tcPr>
          <w:tcW w:w="3855" w:type="dxa"/>
          <w:shd w:val="clear" w:color="auto" w:fill="auto"/>
          <w:vAlign w:val="center"/>
        </w:tcPr>
        <w:p w14:paraId="56D08BE0" w14:textId="77777777" w:rsidR="00EA37F3" w:rsidRPr="00A941B7" w:rsidRDefault="00EA37F3" w:rsidP="00EA37F3">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1992F9CD" w14:textId="77777777" w:rsidR="00EA37F3" w:rsidRPr="008E600D" w:rsidRDefault="00EA37F3" w:rsidP="009A752A">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Secció I</w:t>
          </w:r>
          <w:r w:rsidR="009A752A">
            <w:rPr>
              <w:rFonts w:ascii="Helvetica" w:hAnsi="Helvetica"/>
              <w:b/>
              <w:color w:val="002060"/>
              <w:sz w:val="18"/>
              <w:szCs w:val="18"/>
            </w:rPr>
            <w:t>II</w:t>
          </w:r>
        </w:p>
      </w:tc>
      <w:tc>
        <w:tcPr>
          <w:tcW w:w="283" w:type="dxa"/>
          <w:vAlign w:val="center"/>
        </w:tcPr>
        <w:p w14:paraId="3685F6C1" w14:textId="77777777" w:rsidR="00EA37F3" w:rsidRPr="008E600D" w:rsidRDefault="00EA37F3" w:rsidP="00EA37F3">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4C581651" w14:textId="77777777" w:rsidR="00EA37F3" w:rsidRPr="00A941B7" w:rsidRDefault="00EA37F3" w:rsidP="00EA37F3">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7A768A">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0A90A35B" w14:textId="77777777" w:rsidR="00EA37F3" w:rsidRPr="009351EB" w:rsidRDefault="00EA37F3" w:rsidP="00EA37F3">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D4018" w14:textId="77777777" w:rsidR="00DD3C6B" w:rsidRDefault="00DD3C6B">
      <w:r>
        <w:separator/>
      </w:r>
    </w:p>
  </w:footnote>
  <w:footnote w:type="continuationSeparator" w:id="0">
    <w:p w14:paraId="255EC884" w14:textId="77777777" w:rsidR="00DD3C6B" w:rsidRDefault="00DD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EA37F3" w:rsidRPr="00A20112" w14:paraId="16E4C563" w14:textId="77777777" w:rsidTr="00F95956">
      <w:trPr>
        <w:cantSplit/>
        <w:trHeight w:val="340"/>
        <w:jc w:val="center"/>
      </w:trPr>
      <w:tc>
        <w:tcPr>
          <w:tcW w:w="1984" w:type="dxa"/>
          <w:shd w:val="clear" w:color="auto" w:fill="auto"/>
          <w:vAlign w:val="center"/>
        </w:tcPr>
        <w:p w14:paraId="7D426643" w14:textId="77777777" w:rsidR="00EA37F3" w:rsidRPr="00A20112" w:rsidRDefault="00EA37F3" w:rsidP="00EA37F3">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3080DCED" wp14:editId="5AA82EF6">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775A050F" w14:textId="77777777" w:rsidR="00EA37F3" w:rsidRPr="00863328" w:rsidRDefault="00EA37F3" w:rsidP="00AD75D3">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sidR="00AD75D3">
            <w:rPr>
              <w:rFonts w:ascii="Helvetica" w:hAnsi="Helvetica"/>
              <w:color w:val="595959" w:themeColor="text1" w:themeTint="A6"/>
              <w:sz w:val="16"/>
              <w:szCs w:val="16"/>
            </w:rPr>
            <w:t>_____________</w:t>
          </w:r>
        </w:p>
      </w:tc>
      <w:tc>
        <w:tcPr>
          <w:tcW w:w="1134" w:type="dxa"/>
          <w:tcBorders>
            <w:left w:val="single" w:sz="8" w:space="0" w:color="0070C0"/>
          </w:tcBorders>
          <w:shd w:val="clear" w:color="auto" w:fill="auto"/>
          <w:vAlign w:val="center"/>
        </w:tcPr>
        <w:p w14:paraId="5380FFDE" w14:textId="77777777" w:rsidR="00EA37F3" w:rsidRPr="003940B9" w:rsidRDefault="00AD75D3" w:rsidP="00EA37F3">
          <w:pPr>
            <w:pStyle w:val="Encabezado"/>
            <w:ind w:left="57"/>
            <w:jc w:val="center"/>
            <w:rPr>
              <w:rFonts w:ascii="Helvetica" w:hAnsi="Helvetica"/>
              <w:b/>
              <w:color w:val="002060"/>
              <w:sz w:val="16"/>
              <w:szCs w:val="16"/>
            </w:rPr>
          </w:pPr>
          <w:r>
            <w:rPr>
              <w:rFonts w:ascii="Helvetica" w:hAnsi="Helvetica"/>
              <w:b/>
              <w:color w:val="002060"/>
              <w:sz w:val="16"/>
              <w:szCs w:val="16"/>
            </w:rPr>
            <w:t>XX00</w:t>
          </w:r>
          <w:r w:rsidR="00EA37F3" w:rsidRPr="003940B9">
            <w:rPr>
              <w:rFonts w:ascii="Helvetica" w:hAnsi="Helvetica"/>
              <w:b/>
              <w:color w:val="002060"/>
              <w:sz w:val="16"/>
              <w:szCs w:val="16"/>
            </w:rPr>
            <w:t>P</w:t>
          </w:r>
        </w:p>
      </w:tc>
    </w:tr>
    <w:tr w:rsidR="00EA37F3" w:rsidRPr="000C5B14" w14:paraId="59BB4FEF" w14:textId="77777777" w:rsidTr="00F95956">
      <w:trPr>
        <w:cantSplit/>
        <w:trHeight w:val="20"/>
        <w:jc w:val="center"/>
      </w:trPr>
      <w:tc>
        <w:tcPr>
          <w:tcW w:w="1984" w:type="dxa"/>
          <w:tcBorders>
            <w:bottom w:val="single" w:sz="8" w:space="0" w:color="7F7F7F" w:themeColor="text1" w:themeTint="80"/>
          </w:tcBorders>
          <w:shd w:val="clear" w:color="auto" w:fill="auto"/>
          <w:vAlign w:val="center"/>
        </w:tcPr>
        <w:p w14:paraId="6175235B" w14:textId="77777777" w:rsidR="00EA37F3" w:rsidRPr="000C5B14" w:rsidRDefault="00EA37F3" w:rsidP="00EA37F3">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65DA4355" w14:textId="77777777" w:rsidR="00EA37F3" w:rsidRPr="000C5B14" w:rsidRDefault="00EA37F3" w:rsidP="00EA37F3">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0155F597" w14:textId="77777777" w:rsidR="00EA37F3" w:rsidRPr="000C5B14" w:rsidRDefault="00EA37F3" w:rsidP="00EA37F3">
          <w:pPr>
            <w:pStyle w:val="Encabezado"/>
            <w:ind w:left="57"/>
            <w:jc w:val="center"/>
            <w:rPr>
              <w:rFonts w:ascii="Helvetica" w:hAnsi="Helvetica"/>
              <w:b/>
              <w:color w:val="002060"/>
              <w:sz w:val="6"/>
              <w:szCs w:val="6"/>
            </w:rPr>
          </w:pPr>
        </w:p>
      </w:tc>
    </w:tr>
  </w:tbl>
  <w:p w14:paraId="01F678DE" w14:textId="77777777" w:rsidR="00EA37F3" w:rsidRPr="007B6E8E" w:rsidRDefault="00EA37F3" w:rsidP="00EA37F3">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C37E51B6"/>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59021BE"/>
    <w:multiLevelType w:val="hybridMultilevel"/>
    <w:tmpl w:val="469E7BB0"/>
    <w:lvl w:ilvl="0" w:tplc="89FE534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2" w15:restartNumberingAfterBreak="0">
    <w:nsid w:val="13386EEB"/>
    <w:multiLevelType w:val="multilevel"/>
    <w:tmpl w:val="9938785E"/>
    <w:lvl w:ilvl="0">
      <w:start w:val="1"/>
      <w:numFmt w:val="upperLetter"/>
      <w:lvlText w:val="%1."/>
      <w:lvlJc w:val="left"/>
      <w:pPr>
        <w:tabs>
          <w:tab w:val="num" w:pos="964"/>
        </w:tabs>
        <w:ind w:left="964" w:hanging="397"/>
      </w:pPr>
      <w:rPr>
        <w:rFonts w:ascii="Arial" w:hAnsi="Arial" w:cs="Arial" w:hint="default"/>
        <w:b/>
        <w:i w:val="0"/>
        <w:sz w:val="20"/>
        <w:szCs w:val="20"/>
      </w:rPr>
    </w:lvl>
    <w:lvl w:ilvl="1">
      <w:start w:val="1"/>
      <w:numFmt w:val="decimal"/>
      <w:lvlText w:val="%1.%2."/>
      <w:lvlJc w:val="left"/>
      <w:pPr>
        <w:tabs>
          <w:tab w:val="num" w:pos="1474"/>
        </w:tabs>
        <w:ind w:left="1474" w:hanging="510"/>
      </w:pPr>
      <w:rPr>
        <w:rFonts w:ascii="Arial" w:hAnsi="Arial" w:hint="default"/>
        <w:b/>
        <w:i w:val="0"/>
        <w:sz w:val="20"/>
        <w:szCs w:val="20"/>
      </w:rPr>
    </w:lvl>
    <w:lvl w:ilvl="2">
      <w:start w:val="1"/>
      <w:numFmt w:val="decimal"/>
      <w:lvlText w:val="%3."/>
      <w:lvlJc w:val="left"/>
      <w:pPr>
        <w:tabs>
          <w:tab w:val="num" w:pos="1474"/>
        </w:tabs>
        <w:ind w:left="1474" w:hanging="227"/>
      </w:pPr>
      <w:rPr>
        <w:rFonts w:ascii="Tahoma" w:hAnsi="Tahoma" w:hint="default"/>
        <w:b/>
        <w:i w:val="0"/>
        <w:sz w:val="20"/>
      </w:rPr>
    </w:lvl>
    <w:lvl w:ilvl="3">
      <w:start w:val="1"/>
      <w:numFmt w:val="lowerLetter"/>
      <w:lvlText w:val="%4)"/>
      <w:lvlJc w:val="left"/>
      <w:pPr>
        <w:tabs>
          <w:tab w:val="num" w:pos="3080"/>
        </w:tabs>
        <w:ind w:left="3080" w:hanging="390"/>
      </w:pPr>
      <w:rPr>
        <w:rFonts w:hint="default"/>
      </w:rPr>
    </w:lvl>
    <w:lvl w:ilvl="4">
      <w:start w:val="1"/>
      <w:numFmt w:val="bullet"/>
      <w:lvlText w:val="o"/>
      <w:lvlJc w:val="left"/>
      <w:pPr>
        <w:tabs>
          <w:tab w:val="num" w:pos="3770"/>
        </w:tabs>
        <w:ind w:left="3770" w:hanging="360"/>
      </w:pPr>
      <w:rPr>
        <w:rFonts w:ascii="Courier New" w:hAnsi="Courier New" w:hint="default"/>
      </w:rPr>
    </w:lvl>
    <w:lvl w:ilvl="5">
      <w:start w:val="1"/>
      <w:numFmt w:val="bullet"/>
      <w:lvlText w:val=""/>
      <w:lvlJc w:val="left"/>
      <w:pPr>
        <w:tabs>
          <w:tab w:val="num" w:pos="4490"/>
        </w:tabs>
        <w:ind w:left="4490" w:hanging="360"/>
      </w:pPr>
      <w:rPr>
        <w:rFonts w:ascii="Wingdings" w:hAnsi="Wingdings" w:hint="default"/>
      </w:rPr>
    </w:lvl>
    <w:lvl w:ilvl="6">
      <w:start w:val="1"/>
      <w:numFmt w:val="bullet"/>
      <w:lvlText w:val=""/>
      <w:lvlJc w:val="left"/>
      <w:pPr>
        <w:tabs>
          <w:tab w:val="num" w:pos="5210"/>
        </w:tabs>
        <w:ind w:left="5210" w:hanging="360"/>
      </w:pPr>
      <w:rPr>
        <w:rFonts w:ascii="Symbol" w:hAnsi="Symbol" w:hint="default"/>
      </w:rPr>
    </w:lvl>
    <w:lvl w:ilvl="7">
      <w:start w:val="1"/>
      <w:numFmt w:val="bullet"/>
      <w:lvlText w:val="o"/>
      <w:lvlJc w:val="left"/>
      <w:pPr>
        <w:tabs>
          <w:tab w:val="num" w:pos="5930"/>
        </w:tabs>
        <w:ind w:left="5930" w:hanging="360"/>
      </w:pPr>
      <w:rPr>
        <w:rFonts w:ascii="Courier New" w:hAnsi="Courier New" w:hint="default"/>
      </w:rPr>
    </w:lvl>
    <w:lvl w:ilvl="8">
      <w:start w:val="1"/>
      <w:numFmt w:val="bullet"/>
      <w:lvlText w:val=""/>
      <w:lvlJc w:val="left"/>
      <w:pPr>
        <w:tabs>
          <w:tab w:val="num" w:pos="6650"/>
        </w:tabs>
        <w:ind w:left="6650" w:hanging="360"/>
      </w:pPr>
      <w:rPr>
        <w:rFonts w:ascii="Wingdings" w:hAnsi="Wingdings" w:hint="default"/>
      </w:rPr>
    </w:lvl>
  </w:abstractNum>
  <w:abstractNum w:abstractNumId="13" w15:restartNumberingAfterBreak="0">
    <w:nsid w:val="16E63D27"/>
    <w:multiLevelType w:val="multilevel"/>
    <w:tmpl w:val="4F0025BC"/>
    <w:lvl w:ilvl="0">
      <w:start w:val="1"/>
      <w:numFmt w:val="upperLetter"/>
      <w:lvlText w:val="%1."/>
      <w:lvlJc w:val="left"/>
      <w:pPr>
        <w:tabs>
          <w:tab w:val="num" w:pos="964"/>
        </w:tabs>
        <w:ind w:left="964" w:hanging="397"/>
      </w:pPr>
      <w:rPr>
        <w:rFonts w:ascii="Arial" w:hAnsi="Arial" w:cs="Arial" w:hint="default"/>
        <w:b/>
        <w:i w:val="0"/>
        <w:sz w:val="20"/>
        <w:szCs w:val="20"/>
      </w:rPr>
    </w:lvl>
    <w:lvl w:ilvl="1">
      <w:start w:val="1"/>
      <w:numFmt w:val="decimal"/>
      <w:lvlText w:val="%1.%2."/>
      <w:lvlJc w:val="left"/>
      <w:pPr>
        <w:tabs>
          <w:tab w:val="num" w:pos="1474"/>
        </w:tabs>
        <w:ind w:left="1474" w:hanging="510"/>
      </w:pPr>
      <w:rPr>
        <w:rFonts w:ascii="Tahoma" w:hAnsi="Tahoma" w:hint="default"/>
        <w:b/>
        <w:i w:val="0"/>
        <w:sz w:val="20"/>
        <w:szCs w:val="20"/>
      </w:rPr>
    </w:lvl>
    <w:lvl w:ilvl="2">
      <w:start w:val="1"/>
      <w:numFmt w:val="decimal"/>
      <w:lvlText w:val="%3."/>
      <w:lvlJc w:val="left"/>
      <w:pPr>
        <w:tabs>
          <w:tab w:val="num" w:pos="1474"/>
        </w:tabs>
        <w:ind w:left="1474" w:hanging="227"/>
      </w:pPr>
      <w:rPr>
        <w:rFonts w:ascii="Tahoma" w:hAnsi="Tahoma" w:hint="default"/>
        <w:b/>
        <w:i w:val="0"/>
        <w:sz w:val="20"/>
      </w:rPr>
    </w:lvl>
    <w:lvl w:ilvl="3">
      <w:start w:val="1"/>
      <w:numFmt w:val="lowerLetter"/>
      <w:lvlText w:val="%4)"/>
      <w:lvlJc w:val="left"/>
      <w:pPr>
        <w:tabs>
          <w:tab w:val="num" w:pos="3080"/>
        </w:tabs>
        <w:ind w:left="3080" w:hanging="390"/>
      </w:pPr>
      <w:rPr>
        <w:rFonts w:hint="default"/>
      </w:rPr>
    </w:lvl>
    <w:lvl w:ilvl="4">
      <w:start w:val="1"/>
      <w:numFmt w:val="bullet"/>
      <w:lvlText w:val="o"/>
      <w:lvlJc w:val="left"/>
      <w:pPr>
        <w:tabs>
          <w:tab w:val="num" w:pos="3770"/>
        </w:tabs>
        <w:ind w:left="3770" w:hanging="360"/>
      </w:pPr>
      <w:rPr>
        <w:rFonts w:ascii="Courier New" w:hAnsi="Courier New" w:hint="default"/>
      </w:rPr>
    </w:lvl>
    <w:lvl w:ilvl="5">
      <w:start w:val="1"/>
      <w:numFmt w:val="bullet"/>
      <w:lvlText w:val=""/>
      <w:lvlJc w:val="left"/>
      <w:pPr>
        <w:tabs>
          <w:tab w:val="num" w:pos="4490"/>
        </w:tabs>
        <w:ind w:left="4490" w:hanging="360"/>
      </w:pPr>
      <w:rPr>
        <w:rFonts w:ascii="Wingdings" w:hAnsi="Wingdings" w:hint="default"/>
      </w:rPr>
    </w:lvl>
    <w:lvl w:ilvl="6">
      <w:start w:val="1"/>
      <w:numFmt w:val="bullet"/>
      <w:lvlText w:val=""/>
      <w:lvlJc w:val="left"/>
      <w:pPr>
        <w:tabs>
          <w:tab w:val="num" w:pos="5210"/>
        </w:tabs>
        <w:ind w:left="5210" w:hanging="360"/>
      </w:pPr>
      <w:rPr>
        <w:rFonts w:ascii="Symbol" w:hAnsi="Symbol" w:hint="default"/>
      </w:rPr>
    </w:lvl>
    <w:lvl w:ilvl="7">
      <w:start w:val="1"/>
      <w:numFmt w:val="bullet"/>
      <w:lvlText w:val="o"/>
      <w:lvlJc w:val="left"/>
      <w:pPr>
        <w:tabs>
          <w:tab w:val="num" w:pos="5930"/>
        </w:tabs>
        <w:ind w:left="5930" w:hanging="360"/>
      </w:pPr>
      <w:rPr>
        <w:rFonts w:ascii="Courier New" w:hAnsi="Courier New" w:hint="default"/>
      </w:rPr>
    </w:lvl>
    <w:lvl w:ilvl="8">
      <w:start w:val="1"/>
      <w:numFmt w:val="bullet"/>
      <w:lvlText w:val=""/>
      <w:lvlJc w:val="left"/>
      <w:pPr>
        <w:tabs>
          <w:tab w:val="num" w:pos="6650"/>
        </w:tabs>
        <w:ind w:left="6650" w:hanging="360"/>
      </w:pPr>
      <w:rPr>
        <w:rFonts w:ascii="Wingdings" w:hAnsi="Wingdings" w:hint="default"/>
      </w:rPr>
    </w:lvl>
  </w:abstractNum>
  <w:abstractNum w:abstractNumId="14" w15:restartNumberingAfterBreak="0">
    <w:nsid w:val="182742F7"/>
    <w:multiLevelType w:val="hybridMultilevel"/>
    <w:tmpl w:val="267CF108"/>
    <w:lvl w:ilvl="0" w:tplc="51AEEC5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5" w15:restartNumberingAfterBreak="0">
    <w:nsid w:val="1CAD43FB"/>
    <w:multiLevelType w:val="multilevel"/>
    <w:tmpl w:val="A288A7DA"/>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Tahoma" w:hAnsi="Tahoma" w:hint="default"/>
        <w:b/>
        <w:i w:val="0"/>
        <w:caps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17" w15:restartNumberingAfterBreak="0">
    <w:nsid w:val="231D4A18"/>
    <w:multiLevelType w:val="hybridMultilevel"/>
    <w:tmpl w:val="7D9C57CC"/>
    <w:lvl w:ilvl="0" w:tplc="C55A996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8" w15:restartNumberingAfterBreak="0">
    <w:nsid w:val="24534252"/>
    <w:multiLevelType w:val="multilevel"/>
    <w:tmpl w:val="2CC25406"/>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304"/>
        </w:tabs>
        <w:ind w:left="1304" w:hanging="397"/>
      </w:pPr>
      <w:rPr>
        <w:rFonts w:ascii="Tahoma" w:hAnsi="Tahoma"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6F1A27"/>
    <w:multiLevelType w:val="multilevel"/>
    <w:tmpl w:val="EE8051C6"/>
    <w:lvl w:ilvl="0">
      <w:start w:val="1"/>
      <w:numFmt w:val="upperLetter"/>
      <w:lvlText w:val="%1."/>
      <w:lvlJc w:val="left"/>
      <w:pPr>
        <w:tabs>
          <w:tab w:val="num" w:pos="964"/>
        </w:tabs>
        <w:ind w:left="964" w:hanging="397"/>
      </w:pPr>
      <w:rPr>
        <w:rFonts w:ascii="Arial" w:hAnsi="Arial" w:cs="Arial" w:hint="default"/>
        <w:b/>
        <w:i w:val="0"/>
        <w:sz w:val="20"/>
        <w:szCs w:val="20"/>
      </w:rPr>
    </w:lvl>
    <w:lvl w:ilvl="1">
      <w:start w:val="1"/>
      <w:numFmt w:val="decimal"/>
      <w:lvlText w:val="%1.%2."/>
      <w:lvlJc w:val="left"/>
      <w:pPr>
        <w:tabs>
          <w:tab w:val="num" w:pos="1474"/>
        </w:tabs>
        <w:ind w:left="1474" w:hanging="510"/>
      </w:pPr>
      <w:rPr>
        <w:rFonts w:ascii="Tahoma" w:hAnsi="Tahoma" w:hint="default"/>
        <w:b/>
        <w:i w:val="0"/>
        <w:sz w:val="20"/>
        <w:szCs w:val="20"/>
      </w:rPr>
    </w:lvl>
    <w:lvl w:ilvl="2">
      <w:start w:val="1"/>
      <w:numFmt w:val="decimal"/>
      <w:lvlText w:val="%3."/>
      <w:lvlJc w:val="left"/>
      <w:pPr>
        <w:tabs>
          <w:tab w:val="num" w:pos="1474"/>
        </w:tabs>
        <w:ind w:left="1474" w:hanging="227"/>
      </w:pPr>
      <w:rPr>
        <w:rFonts w:ascii="Tahoma" w:hAnsi="Tahoma" w:hint="default"/>
        <w:b/>
        <w:i w:val="0"/>
        <w:sz w:val="20"/>
      </w:rPr>
    </w:lvl>
    <w:lvl w:ilvl="3">
      <w:start w:val="1"/>
      <w:numFmt w:val="lowerLetter"/>
      <w:lvlText w:val="%4)"/>
      <w:lvlJc w:val="left"/>
      <w:pPr>
        <w:tabs>
          <w:tab w:val="num" w:pos="3080"/>
        </w:tabs>
        <w:ind w:left="3080" w:hanging="390"/>
      </w:pPr>
      <w:rPr>
        <w:rFonts w:hint="default"/>
      </w:rPr>
    </w:lvl>
    <w:lvl w:ilvl="4">
      <w:start w:val="1"/>
      <w:numFmt w:val="bullet"/>
      <w:lvlText w:val="o"/>
      <w:lvlJc w:val="left"/>
      <w:pPr>
        <w:tabs>
          <w:tab w:val="num" w:pos="3770"/>
        </w:tabs>
        <w:ind w:left="3770" w:hanging="360"/>
      </w:pPr>
      <w:rPr>
        <w:rFonts w:ascii="Courier New" w:hAnsi="Courier New" w:hint="default"/>
      </w:rPr>
    </w:lvl>
    <w:lvl w:ilvl="5">
      <w:start w:val="1"/>
      <w:numFmt w:val="bullet"/>
      <w:lvlText w:val=""/>
      <w:lvlJc w:val="left"/>
      <w:pPr>
        <w:tabs>
          <w:tab w:val="num" w:pos="4490"/>
        </w:tabs>
        <w:ind w:left="4490" w:hanging="360"/>
      </w:pPr>
      <w:rPr>
        <w:rFonts w:ascii="Wingdings" w:hAnsi="Wingdings" w:hint="default"/>
      </w:rPr>
    </w:lvl>
    <w:lvl w:ilvl="6">
      <w:start w:val="1"/>
      <w:numFmt w:val="bullet"/>
      <w:lvlText w:val=""/>
      <w:lvlJc w:val="left"/>
      <w:pPr>
        <w:tabs>
          <w:tab w:val="num" w:pos="5210"/>
        </w:tabs>
        <w:ind w:left="5210" w:hanging="360"/>
      </w:pPr>
      <w:rPr>
        <w:rFonts w:ascii="Symbol" w:hAnsi="Symbol" w:hint="default"/>
      </w:rPr>
    </w:lvl>
    <w:lvl w:ilvl="7">
      <w:start w:val="1"/>
      <w:numFmt w:val="bullet"/>
      <w:lvlText w:val="o"/>
      <w:lvlJc w:val="left"/>
      <w:pPr>
        <w:tabs>
          <w:tab w:val="num" w:pos="5930"/>
        </w:tabs>
        <w:ind w:left="5930" w:hanging="360"/>
      </w:pPr>
      <w:rPr>
        <w:rFonts w:ascii="Courier New" w:hAnsi="Courier New" w:hint="default"/>
      </w:rPr>
    </w:lvl>
    <w:lvl w:ilvl="8">
      <w:start w:val="1"/>
      <w:numFmt w:val="bullet"/>
      <w:lvlText w:val=""/>
      <w:lvlJc w:val="left"/>
      <w:pPr>
        <w:tabs>
          <w:tab w:val="num" w:pos="6650"/>
        </w:tabs>
        <w:ind w:left="6650" w:hanging="360"/>
      </w:pPr>
      <w:rPr>
        <w:rFonts w:ascii="Wingdings" w:hAnsi="Wingdings" w:hint="default"/>
      </w:rPr>
    </w:lvl>
  </w:abstractNum>
  <w:abstractNum w:abstractNumId="20" w15:restartNumberingAfterBreak="0">
    <w:nsid w:val="27C91532"/>
    <w:multiLevelType w:val="hybridMultilevel"/>
    <w:tmpl w:val="38EE84D0"/>
    <w:lvl w:ilvl="0" w:tplc="C0168F2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1" w15:restartNumberingAfterBreak="0">
    <w:nsid w:val="283252DA"/>
    <w:multiLevelType w:val="multilevel"/>
    <w:tmpl w:val="C37E51B6"/>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9294FC6"/>
    <w:multiLevelType w:val="multilevel"/>
    <w:tmpl w:val="58BA4BA6"/>
    <w:lvl w:ilvl="0">
      <w:start w:val="1"/>
      <w:numFmt w:val="upperLetter"/>
      <w:lvlText w:val="%1."/>
      <w:lvlJc w:val="left"/>
      <w:pPr>
        <w:tabs>
          <w:tab w:val="num" w:pos="794"/>
        </w:tabs>
        <w:ind w:left="794" w:hanging="397"/>
      </w:pPr>
      <w:rPr>
        <w:rFonts w:ascii="Arial" w:hAnsi="Arial" w:hint="default"/>
        <w:b/>
        <w:i w:val="0"/>
        <w:sz w:val="20"/>
        <w:szCs w:val="20"/>
      </w:rPr>
    </w:lvl>
    <w:lvl w:ilvl="1">
      <w:start w:val="1"/>
      <w:numFmt w:val="decimal"/>
      <w:lvlText w:val="%1.%2."/>
      <w:lvlJc w:val="left"/>
      <w:pPr>
        <w:tabs>
          <w:tab w:val="num" w:pos="1304"/>
        </w:tabs>
        <w:ind w:left="1304" w:hanging="510"/>
      </w:pPr>
      <w:rPr>
        <w:rFonts w:ascii="Arial" w:hAnsi="Arial"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4D103A"/>
    <w:multiLevelType w:val="multilevel"/>
    <w:tmpl w:val="A836AED2"/>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E4130A1"/>
    <w:multiLevelType w:val="multilevel"/>
    <w:tmpl w:val="6C2A1742"/>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Arial" w:hAnsi="Arial" w:cs="Arial"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43759E"/>
    <w:multiLevelType w:val="multilevel"/>
    <w:tmpl w:val="E6C22A90"/>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6976E2D"/>
    <w:multiLevelType w:val="multilevel"/>
    <w:tmpl w:val="DDD83442"/>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C4B457C"/>
    <w:multiLevelType w:val="hybridMultilevel"/>
    <w:tmpl w:val="7DF22FA4"/>
    <w:lvl w:ilvl="0" w:tplc="0036875E">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40164B52"/>
    <w:multiLevelType w:val="hybridMultilevel"/>
    <w:tmpl w:val="18ACF572"/>
    <w:lvl w:ilvl="0" w:tplc="C8AA999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9" w15:restartNumberingAfterBreak="0">
    <w:nsid w:val="4FA00649"/>
    <w:multiLevelType w:val="multilevel"/>
    <w:tmpl w:val="8B027066"/>
    <w:lvl w:ilvl="0">
      <w:start w:val="1"/>
      <w:numFmt w:val="upperLetter"/>
      <w:lvlText w:val="%1."/>
      <w:lvlJc w:val="left"/>
      <w:pPr>
        <w:tabs>
          <w:tab w:val="num" w:pos="964"/>
        </w:tabs>
        <w:ind w:left="964" w:hanging="397"/>
      </w:pPr>
      <w:rPr>
        <w:rFonts w:ascii="Arial" w:hAnsi="Arial" w:cs="Arial" w:hint="default"/>
        <w:b/>
        <w:i w:val="0"/>
        <w:sz w:val="20"/>
        <w:szCs w:val="20"/>
      </w:rPr>
    </w:lvl>
    <w:lvl w:ilvl="1">
      <w:start w:val="1"/>
      <w:numFmt w:val="decimal"/>
      <w:lvlText w:val="%1.%2."/>
      <w:lvlJc w:val="left"/>
      <w:pPr>
        <w:tabs>
          <w:tab w:val="num" w:pos="1474"/>
        </w:tabs>
        <w:ind w:left="1474" w:hanging="510"/>
      </w:pPr>
      <w:rPr>
        <w:rFonts w:ascii="Arial" w:hAnsi="Arial" w:cs="Arial" w:hint="default"/>
        <w:b/>
        <w:i w:val="0"/>
        <w:sz w:val="20"/>
        <w:szCs w:val="20"/>
      </w:rPr>
    </w:lvl>
    <w:lvl w:ilvl="2">
      <w:start w:val="1"/>
      <w:numFmt w:val="decimal"/>
      <w:lvlText w:val="%3."/>
      <w:lvlJc w:val="left"/>
      <w:pPr>
        <w:tabs>
          <w:tab w:val="num" w:pos="1474"/>
        </w:tabs>
        <w:ind w:left="1474" w:hanging="227"/>
      </w:pPr>
      <w:rPr>
        <w:rFonts w:ascii="Tahoma" w:hAnsi="Tahoma" w:hint="default"/>
        <w:b/>
        <w:i w:val="0"/>
        <w:sz w:val="20"/>
      </w:rPr>
    </w:lvl>
    <w:lvl w:ilvl="3">
      <w:start w:val="1"/>
      <w:numFmt w:val="lowerLetter"/>
      <w:lvlText w:val="%4)"/>
      <w:lvlJc w:val="left"/>
      <w:pPr>
        <w:tabs>
          <w:tab w:val="num" w:pos="3080"/>
        </w:tabs>
        <w:ind w:left="3080" w:hanging="390"/>
      </w:pPr>
      <w:rPr>
        <w:rFonts w:hint="default"/>
      </w:rPr>
    </w:lvl>
    <w:lvl w:ilvl="4">
      <w:start w:val="1"/>
      <w:numFmt w:val="bullet"/>
      <w:lvlText w:val="o"/>
      <w:lvlJc w:val="left"/>
      <w:pPr>
        <w:tabs>
          <w:tab w:val="num" w:pos="3770"/>
        </w:tabs>
        <w:ind w:left="3770" w:hanging="360"/>
      </w:pPr>
      <w:rPr>
        <w:rFonts w:ascii="Courier New" w:hAnsi="Courier New" w:hint="default"/>
      </w:rPr>
    </w:lvl>
    <w:lvl w:ilvl="5">
      <w:start w:val="1"/>
      <w:numFmt w:val="bullet"/>
      <w:lvlText w:val=""/>
      <w:lvlJc w:val="left"/>
      <w:pPr>
        <w:tabs>
          <w:tab w:val="num" w:pos="4490"/>
        </w:tabs>
        <w:ind w:left="4490" w:hanging="360"/>
      </w:pPr>
      <w:rPr>
        <w:rFonts w:ascii="Wingdings" w:hAnsi="Wingdings" w:hint="default"/>
      </w:rPr>
    </w:lvl>
    <w:lvl w:ilvl="6">
      <w:start w:val="1"/>
      <w:numFmt w:val="bullet"/>
      <w:lvlText w:val=""/>
      <w:lvlJc w:val="left"/>
      <w:pPr>
        <w:tabs>
          <w:tab w:val="num" w:pos="5210"/>
        </w:tabs>
        <w:ind w:left="5210" w:hanging="360"/>
      </w:pPr>
      <w:rPr>
        <w:rFonts w:ascii="Symbol" w:hAnsi="Symbol" w:hint="default"/>
      </w:rPr>
    </w:lvl>
    <w:lvl w:ilvl="7">
      <w:start w:val="1"/>
      <w:numFmt w:val="bullet"/>
      <w:lvlText w:val="o"/>
      <w:lvlJc w:val="left"/>
      <w:pPr>
        <w:tabs>
          <w:tab w:val="num" w:pos="5930"/>
        </w:tabs>
        <w:ind w:left="5930" w:hanging="360"/>
      </w:pPr>
      <w:rPr>
        <w:rFonts w:ascii="Courier New" w:hAnsi="Courier New" w:hint="default"/>
      </w:rPr>
    </w:lvl>
    <w:lvl w:ilvl="8">
      <w:start w:val="1"/>
      <w:numFmt w:val="bullet"/>
      <w:lvlText w:val=""/>
      <w:lvlJc w:val="left"/>
      <w:pPr>
        <w:tabs>
          <w:tab w:val="num" w:pos="6650"/>
        </w:tabs>
        <w:ind w:left="6650" w:hanging="360"/>
      </w:pPr>
      <w:rPr>
        <w:rFonts w:ascii="Wingdings" w:hAnsi="Wingdings" w:hint="default"/>
      </w:rPr>
    </w:lvl>
  </w:abstractNum>
  <w:abstractNum w:abstractNumId="30" w15:restartNumberingAfterBreak="0">
    <w:nsid w:val="518B1722"/>
    <w:multiLevelType w:val="multilevel"/>
    <w:tmpl w:val="5FD61E7E"/>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304"/>
        </w:tabs>
        <w:ind w:left="1304" w:hanging="397"/>
      </w:pPr>
      <w:rPr>
        <w:rFonts w:ascii="Tahoma" w:hAnsi="Tahoma"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76553B"/>
    <w:multiLevelType w:val="multilevel"/>
    <w:tmpl w:val="CBD06AC2"/>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304"/>
        </w:tabs>
        <w:ind w:left="1304" w:hanging="397"/>
      </w:pPr>
      <w:rPr>
        <w:rFonts w:ascii="Tahoma" w:hAnsi="Tahoma"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C91C2A"/>
    <w:multiLevelType w:val="multilevel"/>
    <w:tmpl w:val="5216A0FA"/>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Arial" w:hAnsi="Arial" w:cs="Arial" w:hint="default"/>
        <w:b/>
        <w:i w:val="0"/>
        <w:caps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D67B65"/>
    <w:multiLevelType w:val="hybridMultilevel"/>
    <w:tmpl w:val="560EBF06"/>
    <w:lvl w:ilvl="0" w:tplc="F9BA0FB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4" w15:restartNumberingAfterBreak="0">
    <w:nsid w:val="5BB33B69"/>
    <w:multiLevelType w:val="hybridMultilevel"/>
    <w:tmpl w:val="4DB0E71A"/>
    <w:lvl w:ilvl="0" w:tplc="7B943DE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5" w15:restartNumberingAfterBreak="0">
    <w:nsid w:val="5F4C2EB9"/>
    <w:multiLevelType w:val="multilevel"/>
    <w:tmpl w:val="A1D28500"/>
    <w:lvl w:ilvl="0">
      <w:start w:val="1"/>
      <w:numFmt w:val="upperLetter"/>
      <w:lvlText w:val="%1."/>
      <w:lvlJc w:val="left"/>
      <w:pPr>
        <w:tabs>
          <w:tab w:val="num" w:pos="794"/>
        </w:tabs>
        <w:ind w:left="794" w:hanging="397"/>
      </w:pPr>
      <w:rPr>
        <w:rFonts w:ascii="Arial" w:hAnsi="Arial" w:cs="Arial" w:hint="default"/>
        <w:b/>
        <w:i w:val="0"/>
        <w:sz w:val="20"/>
        <w:szCs w:val="20"/>
      </w:rPr>
    </w:lvl>
    <w:lvl w:ilvl="1">
      <w:start w:val="1"/>
      <w:numFmt w:val="decimal"/>
      <w:lvlText w:val="%1.%2."/>
      <w:lvlJc w:val="left"/>
      <w:pPr>
        <w:tabs>
          <w:tab w:val="num" w:pos="1304"/>
        </w:tabs>
        <w:ind w:left="1304" w:hanging="510"/>
      </w:pPr>
      <w:rPr>
        <w:rFonts w:ascii="Tahoma" w:hAnsi="Tahoma"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526376"/>
    <w:multiLevelType w:val="multilevel"/>
    <w:tmpl w:val="0AFCC574"/>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Tahoma" w:hAnsi="Tahoma" w:hint="default"/>
        <w:b/>
        <w:i w:val="0"/>
        <w:caps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38" w15:restartNumberingAfterBreak="0">
    <w:nsid w:val="6B5F628C"/>
    <w:multiLevelType w:val="hybridMultilevel"/>
    <w:tmpl w:val="4DB0CB90"/>
    <w:lvl w:ilvl="0" w:tplc="C706AF7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9" w15:restartNumberingAfterBreak="0">
    <w:nsid w:val="6C624B36"/>
    <w:multiLevelType w:val="hybridMultilevel"/>
    <w:tmpl w:val="EB0A7FCE"/>
    <w:lvl w:ilvl="0" w:tplc="7BDC2F1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0" w15:restartNumberingAfterBreak="0">
    <w:nsid w:val="74215BC7"/>
    <w:multiLevelType w:val="hybridMultilevel"/>
    <w:tmpl w:val="795E6F8E"/>
    <w:lvl w:ilvl="0" w:tplc="043E0B80">
      <w:start w:val="1"/>
      <w:numFmt w:val="bullet"/>
      <w:lvlText w:val=""/>
      <w:lvlJc w:val="left"/>
      <w:pPr>
        <w:tabs>
          <w:tab w:val="num" w:pos="1984"/>
        </w:tabs>
        <w:ind w:left="1984" w:hanging="284"/>
      </w:pPr>
      <w:rPr>
        <w:rFonts w:ascii="Wingdings" w:hAnsi="Wingdings" w:hint="default"/>
      </w:rPr>
    </w:lvl>
    <w:lvl w:ilvl="1" w:tplc="04030003" w:tentative="1">
      <w:start w:val="1"/>
      <w:numFmt w:val="bullet"/>
      <w:lvlText w:val="o"/>
      <w:lvlJc w:val="left"/>
      <w:pPr>
        <w:tabs>
          <w:tab w:val="num" w:pos="3137"/>
        </w:tabs>
        <w:ind w:left="3137" w:hanging="360"/>
      </w:pPr>
      <w:rPr>
        <w:rFonts w:ascii="Courier New" w:hAnsi="Courier New" w:cs="Courier New" w:hint="default"/>
      </w:rPr>
    </w:lvl>
    <w:lvl w:ilvl="2" w:tplc="04030005" w:tentative="1">
      <w:start w:val="1"/>
      <w:numFmt w:val="bullet"/>
      <w:lvlText w:val=""/>
      <w:lvlJc w:val="left"/>
      <w:pPr>
        <w:tabs>
          <w:tab w:val="num" w:pos="3857"/>
        </w:tabs>
        <w:ind w:left="3857" w:hanging="360"/>
      </w:pPr>
      <w:rPr>
        <w:rFonts w:ascii="Wingdings" w:hAnsi="Wingdings" w:hint="default"/>
      </w:rPr>
    </w:lvl>
    <w:lvl w:ilvl="3" w:tplc="04030001" w:tentative="1">
      <w:start w:val="1"/>
      <w:numFmt w:val="bullet"/>
      <w:lvlText w:val=""/>
      <w:lvlJc w:val="left"/>
      <w:pPr>
        <w:tabs>
          <w:tab w:val="num" w:pos="4577"/>
        </w:tabs>
        <w:ind w:left="4577" w:hanging="360"/>
      </w:pPr>
      <w:rPr>
        <w:rFonts w:ascii="Symbol" w:hAnsi="Symbol" w:hint="default"/>
      </w:rPr>
    </w:lvl>
    <w:lvl w:ilvl="4" w:tplc="04030003" w:tentative="1">
      <w:start w:val="1"/>
      <w:numFmt w:val="bullet"/>
      <w:lvlText w:val="o"/>
      <w:lvlJc w:val="left"/>
      <w:pPr>
        <w:tabs>
          <w:tab w:val="num" w:pos="5297"/>
        </w:tabs>
        <w:ind w:left="5297" w:hanging="360"/>
      </w:pPr>
      <w:rPr>
        <w:rFonts w:ascii="Courier New" w:hAnsi="Courier New" w:cs="Courier New" w:hint="default"/>
      </w:rPr>
    </w:lvl>
    <w:lvl w:ilvl="5" w:tplc="04030005" w:tentative="1">
      <w:start w:val="1"/>
      <w:numFmt w:val="bullet"/>
      <w:lvlText w:val=""/>
      <w:lvlJc w:val="left"/>
      <w:pPr>
        <w:tabs>
          <w:tab w:val="num" w:pos="6017"/>
        </w:tabs>
        <w:ind w:left="6017" w:hanging="360"/>
      </w:pPr>
      <w:rPr>
        <w:rFonts w:ascii="Wingdings" w:hAnsi="Wingdings" w:hint="default"/>
      </w:rPr>
    </w:lvl>
    <w:lvl w:ilvl="6" w:tplc="04030001" w:tentative="1">
      <w:start w:val="1"/>
      <w:numFmt w:val="bullet"/>
      <w:lvlText w:val=""/>
      <w:lvlJc w:val="left"/>
      <w:pPr>
        <w:tabs>
          <w:tab w:val="num" w:pos="6737"/>
        </w:tabs>
        <w:ind w:left="6737" w:hanging="360"/>
      </w:pPr>
      <w:rPr>
        <w:rFonts w:ascii="Symbol" w:hAnsi="Symbol" w:hint="default"/>
      </w:rPr>
    </w:lvl>
    <w:lvl w:ilvl="7" w:tplc="04030003" w:tentative="1">
      <w:start w:val="1"/>
      <w:numFmt w:val="bullet"/>
      <w:lvlText w:val="o"/>
      <w:lvlJc w:val="left"/>
      <w:pPr>
        <w:tabs>
          <w:tab w:val="num" w:pos="7457"/>
        </w:tabs>
        <w:ind w:left="7457" w:hanging="360"/>
      </w:pPr>
      <w:rPr>
        <w:rFonts w:ascii="Courier New" w:hAnsi="Courier New" w:cs="Courier New" w:hint="default"/>
      </w:rPr>
    </w:lvl>
    <w:lvl w:ilvl="8" w:tplc="04030005" w:tentative="1">
      <w:start w:val="1"/>
      <w:numFmt w:val="bullet"/>
      <w:lvlText w:val=""/>
      <w:lvlJc w:val="left"/>
      <w:pPr>
        <w:tabs>
          <w:tab w:val="num" w:pos="8177"/>
        </w:tabs>
        <w:ind w:left="8177" w:hanging="360"/>
      </w:pPr>
      <w:rPr>
        <w:rFonts w:ascii="Wingdings" w:hAnsi="Wingdings" w:hint="default"/>
      </w:rPr>
    </w:lvl>
  </w:abstractNum>
  <w:abstractNum w:abstractNumId="41" w15:restartNumberingAfterBreak="0">
    <w:nsid w:val="782B4B63"/>
    <w:multiLevelType w:val="multilevel"/>
    <w:tmpl w:val="5928AF8C"/>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Arial" w:hAnsi="Arial" w:cs="Arial" w:hint="default"/>
        <w:b/>
        <w:i w:val="0"/>
        <w:caps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6"/>
  </w:num>
  <w:num w:numId="12">
    <w:abstractNumId w:val="37"/>
  </w:num>
  <w:num w:numId="13">
    <w:abstractNumId w:val="10"/>
  </w:num>
  <w:num w:numId="14">
    <w:abstractNumId w:val="26"/>
  </w:num>
  <w:num w:numId="15">
    <w:abstractNumId w:val="23"/>
  </w:num>
  <w:num w:numId="16">
    <w:abstractNumId w:val="18"/>
  </w:num>
  <w:num w:numId="17">
    <w:abstractNumId w:val="40"/>
  </w:num>
  <w:num w:numId="18">
    <w:abstractNumId w:val="20"/>
  </w:num>
  <w:num w:numId="19">
    <w:abstractNumId w:val="38"/>
  </w:num>
  <w:num w:numId="20">
    <w:abstractNumId w:val="27"/>
  </w:num>
  <w:num w:numId="21">
    <w:abstractNumId w:val="30"/>
  </w:num>
  <w:num w:numId="22">
    <w:abstractNumId w:val="31"/>
  </w:num>
  <w:num w:numId="23">
    <w:abstractNumId w:val="24"/>
  </w:num>
  <w:num w:numId="24">
    <w:abstractNumId w:val="36"/>
  </w:num>
  <w:num w:numId="25">
    <w:abstractNumId w:val="15"/>
  </w:num>
  <w:num w:numId="26">
    <w:abstractNumId w:val="32"/>
  </w:num>
  <w:num w:numId="27">
    <w:abstractNumId w:val="41"/>
  </w:num>
  <w:num w:numId="28">
    <w:abstractNumId w:val="25"/>
  </w:num>
  <w:num w:numId="29">
    <w:abstractNumId w:val="21"/>
  </w:num>
  <w:num w:numId="30">
    <w:abstractNumId w:val="11"/>
  </w:num>
  <w:num w:numId="31">
    <w:abstractNumId w:val="39"/>
  </w:num>
  <w:num w:numId="32">
    <w:abstractNumId w:val="22"/>
  </w:num>
  <w:num w:numId="33">
    <w:abstractNumId w:val="29"/>
  </w:num>
  <w:num w:numId="34">
    <w:abstractNumId w:val="17"/>
  </w:num>
  <w:num w:numId="35">
    <w:abstractNumId w:val="28"/>
  </w:num>
  <w:num w:numId="36">
    <w:abstractNumId w:val="33"/>
  </w:num>
  <w:num w:numId="37">
    <w:abstractNumId w:val="14"/>
  </w:num>
  <w:num w:numId="38">
    <w:abstractNumId w:val="34"/>
  </w:num>
  <w:num w:numId="39">
    <w:abstractNumId w:val="12"/>
  </w:num>
  <w:num w:numId="40">
    <w:abstractNumId w:val="13"/>
  </w:num>
  <w:num w:numId="41">
    <w:abstractNumId w:val="19"/>
  </w:num>
  <w:num w:numId="42">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175"/>
    <w:rsid w:val="00052F95"/>
    <w:rsid w:val="000B1436"/>
    <w:rsid w:val="000D6250"/>
    <w:rsid w:val="00103266"/>
    <w:rsid w:val="001043C3"/>
    <w:rsid w:val="00137A29"/>
    <w:rsid w:val="0014124D"/>
    <w:rsid w:val="00155FDF"/>
    <w:rsid w:val="00166E01"/>
    <w:rsid w:val="001675E2"/>
    <w:rsid w:val="00191007"/>
    <w:rsid w:val="001A4C05"/>
    <w:rsid w:val="001A584B"/>
    <w:rsid w:val="001B7CFF"/>
    <w:rsid w:val="001C63B4"/>
    <w:rsid w:val="001D7575"/>
    <w:rsid w:val="00203A7E"/>
    <w:rsid w:val="00264E35"/>
    <w:rsid w:val="00276134"/>
    <w:rsid w:val="002A060A"/>
    <w:rsid w:val="002A7700"/>
    <w:rsid w:val="002B3208"/>
    <w:rsid w:val="002D12E5"/>
    <w:rsid w:val="002E5673"/>
    <w:rsid w:val="002F03C7"/>
    <w:rsid w:val="002F24F1"/>
    <w:rsid w:val="0031287F"/>
    <w:rsid w:val="00320127"/>
    <w:rsid w:val="00342D4B"/>
    <w:rsid w:val="00351BE8"/>
    <w:rsid w:val="00361E64"/>
    <w:rsid w:val="0036512A"/>
    <w:rsid w:val="0036541F"/>
    <w:rsid w:val="00381252"/>
    <w:rsid w:val="003A224F"/>
    <w:rsid w:val="003F72D8"/>
    <w:rsid w:val="0041247F"/>
    <w:rsid w:val="0043466A"/>
    <w:rsid w:val="00452A3F"/>
    <w:rsid w:val="00466653"/>
    <w:rsid w:val="00475123"/>
    <w:rsid w:val="0048781B"/>
    <w:rsid w:val="004A3C8C"/>
    <w:rsid w:val="004B4819"/>
    <w:rsid w:val="004C67AC"/>
    <w:rsid w:val="004F24DC"/>
    <w:rsid w:val="00501E9A"/>
    <w:rsid w:val="00523906"/>
    <w:rsid w:val="00551C92"/>
    <w:rsid w:val="005577D5"/>
    <w:rsid w:val="005809D3"/>
    <w:rsid w:val="005C336F"/>
    <w:rsid w:val="006065C7"/>
    <w:rsid w:val="00626B77"/>
    <w:rsid w:val="00627236"/>
    <w:rsid w:val="00653175"/>
    <w:rsid w:val="00667A8A"/>
    <w:rsid w:val="006C2BB0"/>
    <w:rsid w:val="006D0504"/>
    <w:rsid w:val="006E5C56"/>
    <w:rsid w:val="006F1011"/>
    <w:rsid w:val="007027DC"/>
    <w:rsid w:val="00702E4D"/>
    <w:rsid w:val="007042AB"/>
    <w:rsid w:val="00770A36"/>
    <w:rsid w:val="00795A97"/>
    <w:rsid w:val="007A768A"/>
    <w:rsid w:val="007B113B"/>
    <w:rsid w:val="007B6E8E"/>
    <w:rsid w:val="007D0E66"/>
    <w:rsid w:val="007F27BC"/>
    <w:rsid w:val="008019B6"/>
    <w:rsid w:val="00841F33"/>
    <w:rsid w:val="00852434"/>
    <w:rsid w:val="00856945"/>
    <w:rsid w:val="008611C1"/>
    <w:rsid w:val="0086565F"/>
    <w:rsid w:val="00882FFB"/>
    <w:rsid w:val="00893B9C"/>
    <w:rsid w:val="008A2A55"/>
    <w:rsid w:val="008C4912"/>
    <w:rsid w:val="00904836"/>
    <w:rsid w:val="00915BAE"/>
    <w:rsid w:val="009262EE"/>
    <w:rsid w:val="00947F54"/>
    <w:rsid w:val="00960F79"/>
    <w:rsid w:val="00963801"/>
    <w:rsid w:val="00965C73"/>
    <w:rsid w:val="009A752A"/>
    <w:rsid w:val="009C30DD"/>
    <w:rsid w:val="009C52E5"/>
    <w:rsid w:val="009D2C62"/>
    <w:rsid w:val="00A07401"/>
    <w:rsid w:val="00A12F0A"/>
    <w:rsid w:val="00A205B7"/>
    <w:rsid w:val="00A21237"/>
    <w:rsid w:val="00A36D8B"/>
    <w:rsid w:val="00A4017C"/>
    <w:rsid w:val="00A479B6"/>
    <w:rsid w:val="00A721A5"/>
    <w:rsid w:val="00AD251A"/>
    <w:rsid w:val="00AD58A4"/>
    <w:rsid w:val="00AD75D3"/>
    <w:rsid w:val="00AE7547"/>
    <w:rsid w:val="00B03933"/>
    <w:rsid w:val="00B17EE2"/>
    <w:rsid w:val="00B242AA"/>
    <w:rsid w:val="00B267B0"/>
    <w:rsid w:val="00B44CCC"/>
    <w:rsid w:val="00B53F10"/>
    <w:rsid w:val="00B6605E"/>
    <w:rsid w:val="00BA7439"/>
    <w:rsid w:val="00BB5E0A"/>
    <w:rsid w:val="00BC65B5"/>
    <w:rsid w:val="00BE3D1B"/>
    <w:rsid w:val="00BE5CEB"/>
    <w:rsid w:val="00BE797F"/>
    <w:rsid w:val="00C17B30"/>
    <w:rsid w:val="00C22EA2"/>
    <w:rsid w:val="00C26E1E"/>
    <w:rsid w:val="00C55C0F"/>
    <w:rsid w:val="00C70E86"/>
    <w:rsid w:val="00C7463F"/>
    <w:rsid w:val="00C9040D"/>
    <w:rsid w:val="00C9726B"/>
    <w:rsid w:val="00C9782C"/>
    <w:rsid w:val="00CB51AF"/>
    <w:rsid w:val="00CC1D9E"/>
    <w:rsid w:val="00CE763C"/>
    <w:rsid w:val="00D3343E"/>
    <w:rsid w:val="00D4400E"/>
    <w:rsid w:val="00D7171A"/>
    <w:rsid w:val="00D72F31"/>
    <w:rsid w:val="00D86796"/>
    <w:rsid w:val="00DB1078"/>
    <w:rsid w:val="00DC3F07"/>
    <w:rsid w:val="00DD3C6B"/>
    <w:rsid w:val="00E10D5C"/>
    <w:rsid w:val="00E23FC3"/>
    <w:rsid w:val="00E4683D"/>
    <w:rsid w:val="00E64FE0"/>
    <w:rsid w:val="00E740D5"/>
    <w:rsid w:val="00E74115"/>
    <w:rsid w:val="00E74293"/>
    <w:rsid w:val="00E74865"/>
    <w:rsid w:val="00E871DC"/>
    <w:rsid w:val="00E937F1"/>
    <w:rsid w:val="00EA01A0"/>
    <w:rsid w:val="00EA046E"/>
    <w:rsid w:val="00EA2F49"/>
    <w:rsid w:val="00EA37F3"/>
    <w:rsid w:val="00EB7232"/>
    <w:rsid w:val="00EE4AD7"/>
    <w:rsid w:val="00EF70A4"/>
    <w:rsid w:val="00F04865"/>
    <w:rsid w:val="00F15E76"/>
    <w:rsid w:val="00F4536B"/>
    <w:rsid w:val="00F56340"/>
    <w:rsid w:val="00F72B6C"/>
    <w:rsid w:val="00F85F5C"/>
    <w:rsid w:val="00F87A85"/>
    <w:rsid w:val="00F9798C"/>
    <w:rsid w:val="00FA19D4"/>
    <w:rsid w:val="00FB1C86"/>
    <w:rsid w:val="00FB1D73"/>
    <w:rsid w:val="00FC32F4"/>
    <w:rsid w:val="00FD1DF9"/>
    <w:rsid w:val="00FE5A6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997E1AD"/>
  <w15:docId w15:val="{11EA5F80-A9A2-419C-91E3-7FC5FA96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E35"/>
    <w:pPr>
      <w:widowControl w:val="0"/>
    </w:pPr>
    <w:rPr>
      <w:rFonts w:ascii="Tahoma" w:hAnsi="Tahoma"/>
      <w:snapToGrid w:val="0"/>
      <w:lang w:eastAsia="es-ES"/>
    </w:rPr>
  </w:style>
  <w:style w:type="paragraph" w:styleId="Ttulo1">
    <w:name w:val="heading 1"/>
    <w:basedOn w:val="Normal"/>
    <w:next w:val="Normal"/>
    <w:qFormat/>
    <w:rsid w:val="00264E35"/>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264E35"/>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264E35"/>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264E35"/>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264E35"/>
    <w:pPr>
      <w:numPr>
        <w:ilvl w:val="4"/>
        <w:numId w:val="11"/>
      </w:numPr>
      <w:spacing w:before="240" w:after="60"/>
      <w:outlineLvl w:val="4"/>
    </w:pPr>
    <w:rPr>
      <w:b/>
      <w:bCs/>
      <w:i/>
      <w:iCs/>
      <w:sz w:val="26"/>
      <w:szCs w:val="26"/>
    </w:rPr>
  </w:style>
  <w:style w:type="paragraph" w:styleId="Ttulo6">
    <w:name w:val="heading 6"/>
    <w:basedOn w:val="Normal"/>
    <w:next w:val="Normal"/>
    <w:qFormat/>
    <w:rsid w:val="00264E35"/>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264E35"/>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264E35"/>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264E35"/>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264E35"/>
    <w:pPr>
      <w:tabs>
        <w:tab w:val="center" w:pos="4252"/>
        <w:tab w:val="right" w:pos="8504"/>
      </w:tabs>
    </w:pPr>
  </w:style>
  <w:style w:type="character" w:styleId="Nmerodepgina">
    <w:name w:val="page number"/>
    <w:basedOn w:val="Fuentedeprrafopredeter"/>
    <w:rsid w:val="00264E35"/>
  </w:style>
  <w:style w:type="paragraph" w:styleId="Encabezado">
    <w:name w:val="header"/>
    <w:basedOn w:val="Normal"/>
    <w:link w:val="EncabezadoCar"/>
    <w:uiPriority w:val="99"/>
    <w:rsid w:val="00264E35"/>
    <w:pPr>
      <w:tabs>
        <w:tab w:val="center" w:pos="4252"/>
        <w:tab w:val="right" w:pos="8504"/>
      </w:tabs>
    </w:pPr>
  </w:style>
  <w:style w:type="paragraph" w:styleId="Textodeglobo">
    <w:name w:val="Balloon Text"/>
    <w:basedOn w:val="Normal"/>
    <w:semiHidden/>
    <w:rsid w:val="00264E35"/>
    <w:rPr>
      <w:rFonts w:cs="Tahoma"/>
      <w:sz w:val="16"/>
      <w:szCs w:val="16"/>
    </w:rPr>
  </w:style>
  <w:style w:type="paragraph" w:styleId="TDC1">
    <w:name w:val="toc 1"/>
    <w:basedOn w:val="Normal"/>
    <w:next w:val="TDC2"/>
    <w:autoRedefine/>
    <w:uiPriority w:val="39"/>
    <w:rsid w:val="006D0504"/>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6D0504"/>
    <w:pPr>
      <w:tabs>
        <w:tab w:val="left" w:pos="964"/>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41247F"/>
    <w:pPr>
      <w:ind w:left="397"/>
    </w:pPr>
    <w:rPr>
      <w:rFonts w:ascii="Arial" w:hAnsi="Arial" w:cs="Tahoma"/>
      <w:sz w:val="18"/>
      <w:szCs w:val="18"/>
    </w:rPr>
  </w:style>
  <w:style w:type="character" w:styleId="Hipervnculo">
    <w:name w:val="Hyperlink"/>
    <w:basedOn w:val="Fuentedeprrafopredeter"/>
    <w:uiPriority w:val="99"/>
    <w:rsid w:val="00264E35"/>
    <w:rPr>
      <w:color w:val="0000FF"/>
      <w:u w:val="single"/>
    </w:rPr>
  </w:style>
  <w:style w:type="paragraph" w:styleId="TDC4">
    <w:name w:val="toc 4"/>
    <w:basedOn w:val="Normal"/>
    <w:next w:val="Normal"/>
    <w:autoRedefine/>
    <w:semiHidden/>
    <w:rsid w:val="00264E35"/>
    <w:pPr>
      <w:ind w:left="600"/>
    </w:pPr>
    <w:rPr>
      <w:rFonts w:ascii="Times New Roman" w:hAnsi="Times New Roman"/>
      <w:sz w:val="18"/>
      <w:szCs w:val="21"/>
    </w:rPr>
  </w:style>
  <w:style w:type="paragraph" w:styleId="TDC5">
    <w:name w:val="toc 5"/>
    <w:basedOn w:val="Normal"/>
    <w:next w:val="Normal"/>
    <w:autoRedefine/>
    <w:semiHidden/>
    <w:rsid w:val="00264E35"/>
    <w:pPr>
      <w:ind w:left="800"/>
    </w:pPr>
    <w:rPr>
      <w:rFonts w:ascii="Times New Roman" w:hAnsi="Times New Roman"/>
      <w:sz w:val="18"/>
      <w:szCs w:val="21"/>
    </w:rPr>
  </w:style>
  <w:style w:type="paragraph" w:styleId="TDC6">
    <w:name w:val="toc 6"/>
    <w:basedOn w:val="Normal"/>
    <w:next w:val="Normal"/>
    <w:autoRedefine/>
    <w:semiHidden/>
    <w:rsid w:val="00264E35"/>
    <w:pPr>
      <w:ind w:left="1000"/>
    </w:pPr>
    <w:rPr>
      <w:rFonts w:ascii="Times New Roman" w:hAnsi="Times New Roman"/>
      <w:sz w:val="18"/>
      <w:szCs w:val="21"/>
    </w:rPr>
  </w:style>
  <w:style w:type="paragraph" w:styleId="TDC7">
    <w:name w:val="toc 7"/>
    <w:basedOn w:val="Normal"/>
    <w:next w:val="Normal"/>
    <w:autoRedefine/>
    <w:semiHidden/>
    <w:rsid w:val="00264E35"/>
    <w:pPr>
      <w:ind w:left="1200"/>
    </w:pPr>
    <w:rPr>
      <w:rFonts w:ascii="Times New Roman" w:hAnsi="Times New Roman"/>
      <w:sz w:val="18"/>
      <w:szCs w:val="21"/>
    </w:rPr>
  </w:style>
  <w:style w:type="paragraph" w:styleId="TDC8">
    <w:name w:val="toc 8"/>
    <w:basedOn w:val="Normal"/>
    <w:next w:val="Normal"/>
    <w:autoRedefine/>
    <w:semiHidden/>
    <w:rsid w:val="00264E35"/>
    <w:pPr>
      <w:ind w:left="1400"/>
    </w:pPr>
    <w:rPr>
      <w:rFonts w:ascii="Times New Roman" w:hAnsi="Times New Roman"/>
      <w:sz w:val="18"/>
      <w:szCs w:val="21"/>
    </w:rPr>
  </w:style>
  <w:style w:type="paragraph" w:styleId="TDC9">
    <w:name w:val="toc 9"/>
    <w:basedOn w:val="Normal"/>
    <w:next w:val="Normal"/>
    <w:autoRedefine/>
    <w:semiHidden/>
    <w:rsid w:val="00264E35"/>
    <w:pPr>
      <w:ind w:left="1600"/>
    </w:pPr>
    <w:rPr>
      <w:rFonts w:ascii="Times New Roman" w:hAnsi="Times New Roman"/>
      <w:sz w:val="18"/>
      <w:szCs w:val="21"/>
    </w:rPr>
  </w:style>
  <w:style w:type="paragraph" w:customStyle="1" w:styleId="Estilo1">
    <w:name w:val="Estilo1"/>
    <w:basedOn w:val="TDC1"/>
    <w:next w:val="Continuarlista"/>
    <w:rsid w:val="00264E35"/>
    <w:pPr>
      <w:tabs>
        <w:tab w:val="left" w:pos="400"/>
        <w:tab w:val="right" w:leader="dot" w:pos="9173"/>
      </w:tabs>
    </w:pPr>
    <w:rPr>
      <w:rFonts w:ascii="Tahoma" w:hAnsi="Tahoma"/>
    </w:rPr>
  </w:style>
  <w:style w:type="paragraph" w:styleId="Continuarlista">
    <w:name w:val="List Continue"/>
    <w:basedOn w:val="Normal"/>
    <w:rsid w:val="00264E35"/>
    <w:pPr>
      <w:spacing w:after="120"/>
      <w:ind w:left="283"/>
    </w:pPr>
  </w:style>
  <w:style w:type="paragraph" w:customStyle="1" w:styleId="INDEX">
    <w:name w:val="INDEX"/>
    <w:basedOn w:val="Lista"/>
    <w:semiHidden/>
    <w:rsid w:val="00264E35"/>
    <w:pPr>
      <w:numPr>
        <w:numId w:val="12"/>
      </w:numPr>
    </w:pPr>
  </w:style>
  <w:style w:type="paragraph" w:styleId="Lista">
    <w:name w:val="List"/>
    <w:basedOn w:val="Normal"/>
    <w:rsid w:val="00264E35"/>
    <w:pPr>
      <w:ind w:left="283" w:hanging="283"/>
    </w:pPr>
  </w:style>
  <w:style w:type="character" w:styleId="AcrnimoHTML">
    <w:name w:val="HTML Acronym"/>
    <w:basedOn w:val="Fuentedeprrafopredeter"/>
    <w:rsid w:val="00264E35"/>
  </w:style>
  <w:style w:type="character" w:styleId="CitaHTML">
    <w:name w:val="HTML Cite"/>
    <w:basedOn w:val="Fuentedeprrafopredeter"/>
    <w:rsid w:val="00264E35"/>
    <w:rPr>
      <w:i/>
      <w:iCs/>
    </w:rPr>
  </w:style>
  <w:style w:type="paragraph" w:styleId="Continuarlista2">
    <w:name w:val="List Continue 2"/>
    <w:basedOn w:val="Normal"/>
    <w:rsid w:val="00264E35"/>
    <w:pPr>
      <w:spacing w:after="120"/>
      <w:ind w:left="566"/>
    </w:pPr>
  </w:style>
  <w:style w:type="paragraph" w:styleId="Listaconnmeros">
    <w:name w:val="List Number"/>
    <w:basedOn w:val="Normal"/>
    <w:rsid w:val="00264E35"/>
    <w:pPr>
      <w:numPr>
        <w:numId w:val="1"/>
      </w:numPr>
    </w:pPr>
  </w:style>
  <w:style w:type="paragraph" w:customStyle="1" w:styleId="Estilo2">
    <w:name w:val="Estilo2"/>
    <w:basedOn w:val="INDEX"/>
    <w:next w:val="Estilo1"/>
    <w:autoRedefine/>
    <w:semiHidden/>
    <w:rsid w:val="00264E35"/>
    <w:rPr>
      <w:rFonts w:eastAsia="Tahoma" w:cs="Tahoma"/>
    </w:rPr>
  </w:style>
  <w:style w:type="character" w:styleId="CdigoHTML">
    <w:name w:val="HTML Code"/>
    <w:basedOn w:val="Fuentedeprrafopredeter"/>
    <w:rsid w:val="00264E35"/>
    <w:rPr>
      <w:rFonts w:ascii="Courier New" w:hAnsi="Courier New" w:cs="Courier New"/>
      <w:sz w:val="20"/>
      <w:szCs w:val="20"/>
    </w:rPr>
  </w:style>
  <w:style w:type="paragraph" w:styleId="Cierre">
    <w:name w:val="Closing"/>
    <w:basedOn w:val="Normal"/>
    <w:rsid w:val="00264E35"/>
    <w:pPr>
      <w:ind w:left="4252"/>
    </w:pPr>
  </w:style>
  <w:style w:type="paragraph" w:styleId="Continuarlista3">
    <w:name w:val="List Continue 3"/>
    <w:basedOn w:val="Normal"/>
    <w:rsid w:val="00264E35"/>
    <w:pPr>
      <w:spacing w:after="120"/>
      <w:ind w:left="849"/>
    </w:pPr>
  </w:style>
  <w:style w:type="paragraph" w:styleId="Continuarlista4">
    <w:name w:val="List Continue 4"/>
    <w:basedOn w:val="Normal"/>
    <w:rsid w:val="00264E35"/>
    <w:pPr>
      <w:spacing w:after="120"/>
      <w:ind w:left="1132"/>
    </w:pPr>
  </w:style>
  <w:style w:type="paragraph" w:styleId="Continuarlista5">
    <w:name w:val="List Continue 5"/>
    <w:basedOn w:val="Normal"/>
    <w:rsid w:val="00264E35"/>
    <w:pPr>
      <w:spacing w:after="120"/>
      <w:ind w:left="1415"/>
    </w:pPr>
  </w:style>
  <w:style w:type="character" w:styleId="DefinicinHTML">
    <w:name w:val="HTML Definition"/>
    <w:basedOn w:val="Fuentedeprrafopredeter"/>
    <w:rsid w:val="00264E35"/>
    <w:rPr>
      <w:i/>
      <w:iCs/>
    </w:rPr>
  </w:style>
  <w:style w:type="paragraph" w:styleId="DireccinHTML">
    <w:name w:val="HTML Address"/>
    <w:basedOn w:val="Normal"/>
    <w:rsid w:val="00264E35"/>
    <w:rPr>
      <w:i/>
      <w:iCs/>
    </w:rPr>
  </w:style>
  <w:style w:type="paragraph" w:styleId="Direccinsobre">
    <w:name w:val="envelope address"/>
    <w:basedOn w:val="Normal"/>
    <w:rsid w:val="00264E35"/>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264E35"/>
    <w:rPr>
      <w:rFonts w:ascii="Courier New" w:hAnsi="Courier New" w:cs="Courier New"/>
    </w:rPr>
  </w:style>
  <w:style w:type="paragraph" w:styleId="Encabezadodemensaje">
    <w:name w:val="Message Header"/>
    <w:basedOn w:val="Normal"/>
    <w:rsid w:val="00264E3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264E35"/>
  </w:style>
  <w:style w:type="character" w:styleId="nfasis">
    <w:name w:val="Emphasis"/>
    <w:basedOn w:val="Fuentedeprrafopredeter"/>
    <w:qFormat/>
    <w:rsid w:val="00264E35"/>
    <w:rPr>
      <w:i/>
      <w:iCs/>
    </w:rPr>
  </w:style>
  <w:style w:type="paragraph" w:styleId="Fecha">
    <w:name w:val="Date"/>
    <w:basedOn w:val="Normal"/>
    <w:next w:val="Normal"/>
    <w:rsid w:val="00264E35"/>
  </w:style>
  <w:style w:type="paragraph" w:styleId="Firma">
    <w:name w:val="Signature"/>
    <w:basedOn w:val="Normal"/>
    <w:rsid w:val="00264E35"/>
    <w:pPr>
      <w:ind w:left="4252"/>
    </w:pPr>
  </w:style>
  <w:style w:type="paragraph" w:styleId="Firmadecorreoelectrnico">
    <w:name w:val="E-mail Signature"/>
    <w:basedOn w:val="Normal"/>
    <w:rsid w:val="00264E35"/>
  </w:style>
  <w:style w:type="character" w:styleId="Hipervnculovisitado">
    <w:name w:val="FollowedHyperlink"/>
    <w:basedOn w:val="Fuentedeprrafopredeter"/>
    <w:rsid w:val="00264E35"/>
    <w:rPr>
      <w:color w:val="800080"/>
      <w:u w:val="single"/>
    </w:rPr>
  </w:style>
  <w:style w:type="paragraph" w:styleId="HTMLconformatoprevio">
    <w:name w:val="HTML Preformatted"/>
    <w:basedOn w:val="Normal"/>
    <w:rsid w:val="00264E35"/>
    <w:rPr>
      <w:rFonts w:ascii="Courier New" w:hAnsi="Courier New" w:cs="Courier New"/>
    </w:rPr>
  </w:style>
  <w:style w:type="paragraph" w:styleId="Lista2">
    <w:name w:val="List 2"/>
    <w:basedOn w:val="Normal"/>
    <w:rsid w:val="00264E35"/>
    <w:pPr>
      <w:ind w:left="566" w:hanging="283"/>
    </w:pPr>
  </w:style>
  <w:style w:type="paragraph" w:styleId="Lista3">
    <w:name w:val="List 3"/>
    <w:basedOn w:val="Normal"/>
    <w:rsid w:val="00264E35"/>
    <w:pPr>
      <w:ind w:left="849" w:hanging="283"/>
    </w:pPr>
  </w:style>
  <w:style w:type="paragraph" w:styleId="Lista4">
    <w:name w:val="List 4"/>
    <w:basedOn w:val="Normal"/>
    <w:rsid w:val="00264E35"/>
    <w:pPr>
      <w:ind w:left="1132" w:hanging="283"/>
    </w:pPr>
  </w:style>
  <w:style w:type="paragraph" w:styleId="Lista5">
    <w:name w:val="List 5"/>
    <w:basedOn w:val="Normal"/>
    <w:rsid w:val="00264E35"/>
    <w:pPr>
      <w:ind w:left="1415" w:hanging="283"/>
    </w:pPr>
  </w:style>
  <w:style w:type="paragraph" w:styleId="Listaconnmeros2">
    <w:name w:val="List Number 2"/>
    <w:basedOn w:val="Normal"/>
    <w:rsid w:val="00264E35"/>
    <w:pPr>
      <w:numPr>
        <w:numId w:val="2"/>
      </w:numPr>
    </w:pPr>
  </w:style>
  <w:style w:type="paragraph" w:styleId="Listaconnmeros3">
    <w:name w:val="List Number 3"/>
    <w:basedOn w:val="Normal"/>
    <w:rsid w:val="00264E35"/>
    <w:pPr>
      <w:numPr>
        <w:numId w:val="3"/>
      </w:numPr>
    </w:pPr>
  </w:style>
  <w:style w:type="paragraph" w:styleId="Listaconnmeros4">
    <w:name w:val="List Number 4"/>
    <w:basedOn w:val="Normal"/>
    <w:rsid w:val="00264E35"/>
    <w:pPr>
      <w:numPr>
        <w:numId w:val="4"/>
      </w:numPr>
    </w:pPr>
  </w:style>
  <w:style w:type="paragraph" w:styleId="Listaconnmeros5">
    <w:name w:val="List Number 5"/>
    <w:basedOn w:val="Normal"/>
    <w:rsid w:val="00264E35"/>
    <w:pPr>
      <w:numPr>
        <w:numId w:val="5"/>
      </w:numPr>
    </w:pPr>
  </w:style>
  <w:style w:type="paragraph" w:styleId="Listaconvietas">
    <w:name w:val="List Bullet"/>
    <w:basedOn w:val="Normal"/>
    <w:autoRedefine/>
    <w:rsid w:val="00264E35"/>
    <w:pPr>
      <w:numPr>
        <w:numId w:val="6"/>
      </w:numPr>
    </w:pPr>
  </w:style>
  <w:style w:type="paragraph" w:styleId="Listaconvietas2">
    <w:name w:val="List Bullet 2"/>
    <w:basedOn w:val="Normal"/>
    <w:autoRedefine/>
    <w:rsid w:val="00264E35"/>
    <w:pPr>
      <w:numPr>
        <w:numId w:val="7"/>
      </w:numPr>
    </w:pPr>
  </w:style>
  <w:style w:type="paragraph" w:styleId="Listaconvietas3">
    <w:name w:val="List Bullet 3"/>
    <w:basedOn w:val="Normal"/>
    <w:autoRedefine/>
    <w:rsid w:val="00264E35"/>
    <w:pPr>
      <w:numPr>
        <w:numId w:val="8"/>
      </w:numPr>
    </w:pPr>
  </w:style>
  <w:style w:type="paragraph" w:styleId="Listaconvietas4">
    <w:name w:val="List Bullet 4"/>
    <w:basedOn w:val="Normal"/>
    <w:autoRedefine/>
    <w:rsid w:val="00264E35"/>
    <w:pPr>
      <w:numPr>
        <w:numId w:val="9"/>
      </w:numPr>
    </w:pPr>
  </w:style>
  <w:style w:type="paragraph" w:styleId="Listaconvietas5">
    <w:name w:val="List Bullet 5"/>
    <w:basedOn w:val="Normal"/>
    <w:autoRedefine/>
    <w:rsid w:val="00264E35"/>
    <w:pPr>
      <w:numPr>
        <w:numId w:val="10"/>
      </w:numPr>
    </w:pPr>
  </w:style>
  <w:style w:type="character" w:styleId="MquinadeescribirHTML">
    <w:name w:val="HTML Typewriter"/>
    <w:basedOn w:val="Fuentedeprrafopredeter"/>
    <w:rsid w:val="00264E35"/>
    <w:rPr>
      <w:rFonts w:ascii="Courier New" w:hAnsi="Courier New" w:cs="Courier New"/>
      <w:sz w:val="20"/>
      <w:szCs w:val="20"/>
    </w:rPr>
  </w:style>
  <w:style w:type="paragraph" w:styleId="NormalWeb">
    <w:name w:val="Normal (Web)"/>
    <w:basedOn w:val="Normal"/>
    <w:rsid w:val="00264E35"/>
    <w:rPr>
      <w:rFonts w:ascii="Times New Roman" w:hAnsi="Times New Roman"/>
      <w:sz w:val="24"/>
      <w:szCs w:val="24"/>
    </w:rPr>
  </w:style>
  <w:style w:type="character" w:styleId="Nmerodelnea">
    <w:name w:val="line number"/>
    <w:basedOn w:val="Fuentedeprrafopredeter"/>
    <w:rsid w:val="00264E35"/>
  </w:style>
  <w:style w:type="paragraph" w:styleId="Remitedesobre">
    <w:name w:val="envelope return"/>
    <w:basedOn w:val="Normal"/>
    <w:rsid w:val="00264E35"/>
    <w:rPr>
      <w:rFonts w:ascii="Arial" w:hAnsi="Arial" w:cs="Arial"/>
    </w:rPr>
  </w:style>
  <w:style w:type="paragraph" w:styleId="Saludo">
    <w:name w:val="Salutation"/>
    <w:basedOn w:val="Normal"/>
    <w:next w:val="Normal"/>
    <w:rsid w:val="00264E35"/>
  </w:style>
  <w:style w:type="paragraph" w:styleId="Sangra2detindependiente">
    <w:name w:val="Body Text Indent 2"/>
    <w:basedOn w:val="Normal"/>
    <w:rsid w:val="00264E35"/>
    <w:pPr>
      <w:spacing w:after="120" w:line="480" w:lineRule="auto"/>
      <w:ind w:left="283"/>
    </w:pPr>
  </w:style>
  <w:style w:type="paragraph" w:styleId="Sangra3detindependiente">
    <w:name w:val="Body Text Indent 3"/>
    <w:basedOn w:val="Normal"/>
    <w:rsid w:val="00264E35"/>
    <w:pPr>
      <w:spacing w:after="120"/>
      <w:ind w:left="283"/>
    </w:pPr>
    <w:rPr>
      <w:sz w:val="16"/>
      <w:szCs w:val="16"/>
    </w:rPr>
  </w:style>
  <w:style w:type="paragraph" w:styleId="Sangradetextonormal">
    <w:name w:val="Body Text Indent"/>
    <w:basedOn w:val="Normal"/>
    <w:rsid w:val="00264E35"/>
    <w:pPr>
      <w:spacing w:after="120"/>
      <w:ind w:left="283"/>
    </w:pPr>
  </w:style>
  <w:style w:type="paragraph" w:styleId="Sangranormal">
    <w:name w:val="Normal Indent"/>
    <w:basedOn w:val="Normal"/>
    <w:rsid w:val="00264E35"/>
    <w:pPr>
      <w:ind w:left="708"/>
    </w:pPr>
  </w:style>
  <w:style w:type="paragraph" w:styleId="Subttulo">
    <w:name w:val="Subtitle"/>
    <w:basedOn w:val="Normal"/>
    <w:qFormat/>
    <w:rsid w:val="00264E35"/>
    <w:pPr>
      <w:spacing w:after="60"/>
      <w:jc w:val="center"/>
      <w:outlineLvl w:val="1"/>
    </w:pPr>
    <w:rPr>
      <w:rFonts w:ascii="Arial" w:hAnsi="Arial" w:cs="Arial"/>
      <w:sz w:val="24"/>
      <w:szCs w:val="24"/>
    </w:rPr>
  </w:style>
  <w:style w:type="character" w:styleId="TecladoHTML">
    <w:name w:val="HTML Keyboard"/>
    <w:basedOn w:val="Fuentedeprrafopredeter"/>
    <w:rsid w:val="00264E35"/>
    <w:rPr>
      <w:rFonts w:ascii="Courier New" w:hAnsi="Courier New" w:cs="Courier New"/>
      <w:sz w:val="20"/>
      <w:szCs w:val="20"/>
    </w:rPr>
  </w:style>
  <w:style w:type="paragraph" w:styleId="Textodebloque">
    <w:name w:val="Block Text"/>
    <w:basedOn w:val="Normal"/>
    <w:rsid w:val="00264E35"/>
    <w:pPr>
      <w:spacing w:after="120"/>
      <w:ind w:left="1440" w:right="1440"/>
    </w:pPr>
  </w:style>
  <w:style w:type="character" w:styleId="Textoennegrita">
    <w:name w:val="Strong"/>
    <w:basedOn w:val="Fuentedeprrafopredeter"/>
    <w:qFormat/>
    <w:rsid w:val="00264E35"/>
    <w:rPr>
      <w:b/>
      <w:bCs/>
    </w:rPr>
  </w:style>
  <w:style w:type="paragraph" w:styleId="Textoindependiente">
    <w:name w:val="Body Text"/>
    <w:basedOn w:val="Normal"/>
    <w:rsid w:val="00264E35"/>
    <w:pPr>
      <w:spacing w:after="120"/>
    </w:pPr>
  </w:style>
  <w:style w:type="paragraph" w:styleId="Textoindependiente2">
    <w:name w:val="Body Text 2"/>
    <w:basedOn w:val="Normal"/>
    <w:rsid w:val="00264E35"/>
    <w:pPr>
      <w:spacing w:after="120" w:line="480" w:lineRule="auto"/>
    </w:pPr>
  </w:style>
  <w:style w:type="paragraph" w:styleId="Textoindependiente3">
    <w:name w:val="Body Text 3"/>
    <w:basedOn w:val="Normal"/>
    <w:rsid w:val="00264E35"/>
    <w:pPr>
      <w:spacing w:after="120"/>
    </w:pPr>
    <w:rPr>
      <w:sz w:val="16"/>
      <w:szCs w:val="16"/>
    </w:rPr>
  </w:style>
  <w:style w:type="paragraph" w:styleId="Textoindependienteprimerasangra">
    <w:name w:val="Body Text First Indent"/>
    <w:basedOn w:val="Textoindependiente"/>
    <w:rsid w:val="00264E35"/>
    <w:pPr>
      <w:ind w:firstLine="210"/>
    </w:pPr>
  </w:style>
  <w:style w:type="paragraph" w:styleId="Textoindependienteprimerasangra2">
    <w:name w:val="Body Text First Indent 2"/>
    <w:basedOn w:val="Sangradetextonormal"/>
    <w:rsid w:val="00264E35"/>
    <w:pPr>
      <w:ind w:firstLine="210"/>
    </w:pPr>
  </w:style>
  <w:style w:type="paragraph" w:styleId="Textosinformato">
    <w:name w:val="Plain Text"/>
    <w:basedOn w:val="Normal"/>
    <w:rsid w:val="00264E35"/>
    <w:rPr>
      <w:rFonts w:ascii="Courier New" w:hAnsi="Courier New" w:cs="Courier New"/>
    </w:rPr>
  </w:style>
  <w:style w:type="paragraph" w:styleId="Ttulo">
    <w:name w:val="Title"/>
    <w:basedOn w:val="Normal"/>
    <w:qFormat/>
    <w:rsid w:val="00264E35"/>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264E35"/>
    <w:rPr>
      <w:i/>
      <w:iCs/>
    </w:rPr>
  </w:style>
  <w:style w:type="character" w:customStyle="1" w:styleId="EncabezadoCar">
    <w:name w:val="Encabezado Car"/>
    <w:basedOn w:val="Fuentedeprrafopredeter"/>
    <w:link w:val="Encabezado"/>
    <w:uiPriority w:val="99"/>
    <w:locked/>
    <w:rsid w:val="00EA37F3"/>
    <w:rPr>
      <w:rFonts w:ascii="Tahoma" w:hAnsi="Tahoma"/>
      <w:snapToGrid w:val="0"/>
      <w:lang w:eastAsia="es-ES"/>
    </w:rPr>
  </w:style>
  <w:style w:type="paragraph" w:styleId="Prrafodelista">
    <w:name w:val="List Paragraph"/>
    <w:basedOn w:val="Normal"/>
    <w:uiPriority w:val="34"/>
    <w:qFormat/>
    <w:rsid w:val="000B14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08AAC149-F083-4615-849D-56685B9DE0E2}"/>
</file>

<file path=customXml/itemProps2.xml><?xml version="1.0" encoding="utf-8"?>
<ds:datastoreItem xmlns:ds="http://schemas.openxmlformats.org/officeDocument/2006/customXml" ds:itemID="{EF859BB9-BD29-45D6-9C64-7C19F4204F61}"/>
</file>

<file path=customXml/itemProps3.xml><?xml version="1.0" encoding="utf-8"?>
<ds:datastoreItem xmlns:ds="http://schemas.openxmlformats.org/officeDocument/2006/customXml" ds:itemID="{4194847D-40F3-485F-A7AE-6FDD25121907}"/>
</file>

<file path=docProps/app.xml><?xml version="1.0" encoding="utf-8"?>
<Properties xmlns="http://schemas.openxmlformats.org/officeDocument/2006/extended-properties" xmlns:vt="http://schemas.openxmlformats.org/officeDocument/2006/docPropsVTypes">
  <Template>Memoria CAT.dot</Template>
  <TotalTime>226</TotalTime>
  <Pages>21</Pages>
  <Words>9664</Words>
  <Characters>53152</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Secció IV</vt:lpstr>
    </vt:vector>
  </TitlesOfParts>
  <Company>Consorci d'Aigües de Tarragona</Company>
  <LinksUpToDate>false</LinksUpToDate>
  <CharactersWithSpaces>62691</CharactersWithSpaces>
  <SharedDoc>false</SharedDoc>
  <HLinks>
    <vt:vector size="102" baseType="variant">
      <vt:variant>
        <vt:i4>1769525</vt:i4>
      </vt:variant>
      <vt:variant>
        <vt:i4>98</vt:i4>
      </vt:variant>
      <vt:variant>
        <vt:i4>0</vt:i4>
      </vt:variant>
      <vt:variant>
        <vt:i4>5</vt:i4>
      </vt:variant>
      <vt:variant>
        <vt:lpwstr/>
      </vt:variant>
      <vt:variant>
        <vt:lpwstr>_Toc236026392</vt:lpwstr>
      </vt:variant>
      <vt:variant>
        <vt:i4>1769525</vt:i4>
      </vt:variant>
      <vt:variant>
        <vt:i4>92</vt:i4>
      </vt:variant>
      <vt:variant>
        <vt:i4>0</vt:i4>
      </vt:variant>
      <vt:variant>
        <vt:i4>5</vt:i4>
      </vt:variant>
      <vt:variant>
        <vt:lpwstr/>
      </vt:variant>
      <vt:variant>
        <vt:lpwstr>_Toc236026391</vt:lpwstr>
      </vt:variant>
      <vt:variant>
        <vt:i4>1769525</vt:i4>
      </vt:variant>
      <vt:variant>
        <vt:i4>86</vt:i4>
      </vt:variant>
      <vt:variant>
        <vt:i4>0</vt:i4>
      </vt:variant>
      <vt:variant>
        <vt:i4>5</vt:i4>
      </vt:variant>
      <vt:variant>
        <vt:lpwstr/>
      </vt:variant>
      <vt:variant>
        <vt:lpwstr>_Toc236026390</vt:lpwstr>
      </vt:variant>
      <vt:variant>
        <vt:i4>1703989</vt:i4>
      </vt:variant>
      <vt:variant>
        <vt:i4>80</vt:i4>
      </vt:variant>
      <vt:variant>
        <vt:i4>0</vt:i4>
      </vt:variant>
      <vt:variant>
        <vt:i4>5</vt:i4>
      </vt:variant>
      <vt:variant>
        <vt:lpwstr/>
      </vt:variant>
      <vt:variant>
        <vt:lpwstr>_Toc236026389</vt:lpwstr>
      </vt:variant>
      <vt:variant>
        <vt:i4>1703989</vt:i4>
      </vt:variant>
      <vt:variant>
        <vt:i4>74</vt:i4>
      </vt:variant>
      <vt:variant>
        <vt:i4>0</vt:i4>
      </vt:variant>
      <vt:variant>
        <vt:i4>5</vt:i4>
      </vt:variant>
      <vt:variant>
        <vt:lpwstr/>
      </vt:variant>
      <vt:variant>
        <vt:lpwstr>_Toc236026388</vt:lpwstr>
      </vt:variant>
      <vt:variant>
        <vt:i4>1703989</vt:i4>
      </vt:variant>
      <vt:variant>
        <vt:i4>68</vt:i4>
      </vt:variant>
      <vt:variant>
        <vt:i4>0</vt:i4>
      </vt:variant>
      <vt:variant>
        <vt:i4>5</vt:i4>
      </vt:variant>
      <vt:variant>
        <vt:lpwstr/>
      </vt:variant>
      <vt:variant>
        <vt:lpwstr>_Toc236026387</vt:lpwstr>
      </vt:variant>
      <vt:variant>
        <vt:i4>1703989</vt:i4>
      </vt:variant>
      <vt:variant>
        <vt:i4>62</vt:i4>
      </vt:variant>
      <vt:variant>
        <vt:i4>0</vt:i4>
      </vt:variant>
      <vt:variant>
        <vt:i4>5</vt:i4>
      </vt:variant>
      <vt:variant>
        <vt:lpwstr/>
      </vt:variant>
      <vt:variant>
        <vt:lpwstr>_Toc236026386</vt:lpwstr>
      </vt:variant>
      <vt:variant>
        <vt:i4>1703989</vt:i4>
      </vt:variant>
      <vt:variant>
        <vt:i4>56</vt:i4>
      </vt:variant>
      <vt:variant>
        <vt:i4>0</vt:i4>
      </vt:variant>
      <vt:variant>
        <vt:i4>5</vt:i4>
      </vt:variant>
      <vt:variant>
        <vt:lpwstr/>
      </vt:variant>
      <vt:variant>
        <vt:lpwstr>_Toc236026385</vt:lpwstr>
      </vt:variant>
      <vt:variant>
        <vt:i4>1703989</vt:i4>
      </vt:variant>
      <vt:variant>
        <vt:i4>50</vt:i4>
      </vt:variant>
      <vt:variant>
        <vt:i4>0</vt:i4>
      </vt:variant>
      <vt:variant>
        <vt:i4>5</vt:i4>
      </vt:variant>
      <vt:variant>
        <vt:lpwstr/>
      </vt:variant>
      <vt:variant>
        <vt:lpwstr>_Toc236026384</vt:lpwstr>
      </vt:variant>
      <vt:variant>
        <vt:i4>1703989</vt:i4>
      </vt:variant>
      <vt:variant>
        <vt:i4>44</vt:i4>
      </vt:variant>
      <vt:variant>
        <vt:i4>0</vt:i4>
      </vt:variant>
      <vt:variant>
        <vt:i4>5</vt:i4>
      </vt:variant>
      <vt:variant>
        <vt:lpwstr/>
      </vt:variant>
      <vt:variant>
        <vt:lpwstr>_Toc236026383</vt:lpwstr>
      </vt:variant>
      <vt:variant>
        <vt:i4>1703989</vt:i4>
      </vt:variant>
      <vt:variant>
        <vt:i4>38</vt:i4>
      </vt:variant>
      <vt:variant>
        <vt:i4>0</vt:i4>
      </vt:variant>
      <vt:variant>
        <vt:i4>5</vt:i4>
      </vt:variant>
      <vt:variant>
        <vt:lpwstr/>
      </vt:variant>
      <vt:variant>
        <vt:lpwstr>_Toc236026382</vt:lpwstr>
      </vt:variant>
      <vt:variant>
        <vt:i4>1703989</vt:i4>
      </vt:variant>
      <vt:variant>
        <vt:i4>32</vt:i4>
      </vt:variant>
      <vt:variant>
        <vt:i4>0</vt:i4>
      </vt:variant>
      <vt:variant>
        <vt:i4>5</vt:i4>
      </vt:variant>
      <vt:variant>
        <vt:lpwstr/>
      </vt:variant>
      <vt:variant>
        <vt:lpwstr>_Toc236026381</vt:lpwstr>
      </vt:variant>
      <vt:variant>
        <vt:i4>1703989</vt:i4>
      </vt:variant>
      <vt:variant>
        <vt:i4>26</vt:i4>
      </vt:variant>
      <vt:variant>
        <vt:i4>0</vt:i4>
      </vt:variant>
      <vt:variant>
        <vt:i4>5</vt:i4>
      </vt:variant>
      <vt:variant>
        <vt:lpwstr/>
      </vt:variant>
      <vt:variant>
        <vt:lpwstr>_Toc236026380</vt:lpwstr>
      </vt:variant>
      <vt:variant>
        <vt:i4>1376309</vt:i4>
      </vt:variant>
      <vt:variant>
        <vt:i4>20</vt:i4>
      </vt:variant>
      <vt:variant>
        <vt:i4>0</vt:i4>
      </vt:variant>
      <vt:variant>
        <vt:i4>5</vt:i4>
      </vt:variant>
      <vt:variant>
        <vt:lpwstr/>
      </vt:variant>
      <vt:variant>
        <vt:lpwstr>_Toc236026379</vt:lpwstr>
      </vt:variant>
      <vt:variant>
        <vt:i4>1376309</vt:i4>
      </vt:variant>
      <vt:variant>
        <vt:i4>14</vt:i4>
      </vt:variant>
      <vt:variant>
        <vt:i4>0</vt:i4>
      </vt:variant>
      <vt:variant>
        <vt:i4>5</vt:i4>
      </vt:variant>
      <vt:variant>
        <vt:lpwstr/>
      </vt:variant>
      <vt:variant>
        <vt:lpwstr>_Toc236026378</vt:lpwstr>
      </vt:variant>
      <vt:variant>
        <vt:i4>1376309</vt:i4>
      </vt:variant>
      <vt:variant>
        <vt:i4>8</vt:i4>
      </vt:variant>
      <vt:variant>
        <vt:i4>0</vt:i4>
      </vt:variant>
      <vt:variant>
        <vt:i4>5</vt:i4>
      </vt:variant>
      <vt:variant>
        <vt:lpwstr/>
      </vt:variant>
      <vt:variant>
        <vt:lpwstr>_Toc236026377</vt:lpwstr>
      </vt:variant>
      <vt:variant>
        <vt:i4>1376309</vt:i4>
      </vt:variant>
      <vt:variant>
        <vt:i4>2</vt:i4>
      </vt:variant>
      <vt:variant>
        <vt:i4>0</vt:i4>
      </vt:variant>
      <vt:variant>
        <vt:i4>5</vt:i4>
      </vt:variant>
      <vt:variant>
        <vt:lpwstr/>
      </vt:variant>
      <vt:variant>
        <vt:lpwstr>_Toc236026376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IV</dc:title>
  <dc:creator>Begoña Coll Domingo</dc:creator>
  <cp:lastModifiedBy>Begoña Coll Domingo</cp:lastModifiedBy>
  <cp:revision>70</cp:revision>
  <cp:lastPrinted>2009-02-09T08:26:00Z</cp:lastPrinted>
  <dcterms:created xsi:type="dcterms:W3CDTF">2013-04-10T11:20:00Z</dcterms:created>
  <dcterms:modified xsi:type="dcterms:W3CDTF">2021-08-02T08:21:00Z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